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1A73" w14:textId="77777777" w:rsidR="00AB1BB9" w:rsidRPr="00AB1BB9" w:rsidRDefault="00AB1BB9" w:rsidP="00AB1BB9">
      <w:pPr>
        <w:pStyle w:val="KonuBal"/>
        <w:spacing w:after="0" w:line="360" w:lineRule="auto"/>
        <w:jc w:val="center"/>
        <w:rPr>
          <w:rFonts w:ascii="Times New Roman" w:hAnsi="Times New Roman" w:cs="Times New Roman"/>
          <w:b/>
          <w:noProof/>
          <w:color w:val="000000"/>
          <w:sz w:val="24"/>
          <w:szCs w:val="24"/>
          <w:lang w:val="en-US"/>
        </w:rPr>
      </w:pPr>
      <w:r w:rsidRPr="00AB1BB9">
        <w:rPr>
          <w:rFonts w:ascii="Times New Roman" w:hAnsi="Times New Roman" w:cs="Times New Roman"/>
          <w:b/>
          <w:noProof/>
          <w:color w:val="000000"/>
          <w:sz w:val="24"/>
          <w:szCs w:val="24"/>
          <w:lang w:val="en-US"/>
        </w:rPr>
        <w:drawing>
          <wp:inline distT="0" distB="0" distL="0" distR="0" wp14:anchorId="0E30443C" wp14:editId="6CB66D83">
            <wp:extent cx="4021015" cy="1469867"/>
            <wp:effectExtent l="0" t="0" r="0" b="0"/>
            <wp:docPr id="841812197" name="Picture 1" descr="A logo with a red diamon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12197" name="Picture 1" descr="A logo with a red diamond and black text&#10;&#10;AI-generated content may be incorrect."/>
                    <pic:cNvPicPr/>
                  </pic:nvPicPr>
                  <pic:blipFill>
                    <a:blip r:embed="rId8"/>
                    <a:stretch>
                      <a:fillRect/>
                    </a:stretch>
                  </pic:blipFill>
                  <pic:spPr>
                    <a:xfrm>
                      <a:off x="0" y="0"/>
                      <a:ext cx="4034427" cy="1474770"/>
                    </a:xfrm>
                    <a:prstGeom prst="rect">
                      <a:avLst/>
                    </a:prstGeom>
                  </pic:spPr>
                </pic:pic>
              </a:graphicData>
            </a:graphic>
          </wp:inline>
        </w:drawing>
      </w:r>
    </w:p>
    <w:p w14:paraId="5EA576E8" w14:textId="77777777" w:rsidR="00AB1BB9" w:rsidRPr="00AB1BB9" w:rsidRDefault="00AB1BB9" w:rsidP="00AB1BB9">
      <w:pPr>
        <w:pStyle w:val="KonuBal"/>
        <w:spacing w:after="0" w:line="360" w:lineRule="auto"/>
        <w:jc w:val="center"/>
        <w:rPr>
          <w:rFonts w:ascii="Times New Roman" w:hAnsi="Times New Roman" w:cs="Times New Roman"/>
          <w:b/>
          <w:color w:val="000000"/>
          <w:sz w:val="24"/>
          <w:szCs w:val="24"/>
        </w:rPr>
      </w:pPr>
    </w:p>
    <w:p w14:paraId="0CCF86EA" w14:textId="77777777" w:rsidR="00AB1BB9" w:rsidRPr="00AB1BB9" w:rsidRDefault="00AB1BB9" w:rsidP="00AB1BB9">
      <w:pPr>
        <w:pStyle w:val="KonuBal"/>
        <w:spacing w:after="0" w:line="360" w:lineRule="auto"/>
        <w:jc w:val="center"/>
        <w:rPr>
          <w:rFonts w:ascii="Times New Roman" w:hAnsi="Times New Roman" w:cs="Times New Roman"/>
          <w:b/>
          <w:color w:val="000000"/>
          <w:sz w:val="24"/>
          <w:szCs w:val="24"/>
        </w:rPr>
      </w:pPr>
      <w:bookmarkStart w:id="0" w:name="_heading=h.gjdgxs" w:colFirst="0" w:colLast="0"/>
      <w:bookmarkEnd w:id="0"/>
    </w:p>
    <w:p w14:paraId="10777050" w14:textId="77777777" w:rsidR="00AB1BB9" w:rsidRPr="00AB1BB9" w:rsidRDefault="00AB1BB9" w:rsidP="00AB1BB9">
      <w:pPr>
        <w:pStyle w:val="KonuBal"/>
        <w:spacing w:after="0" w:line="360" w:lineRule="auto"/>
        <w:jc w:val="center"/>
        <w:rPr>
          <w:rFonts w:ascii="Times New Roman" w:hAnsi="Times New Roman" w:cs="Times New Roman"/>
          <w:b/>
          <w:color w:val="000000"/>
          <w:sz w:val="36"/>
          <w:szCs w:val="36"/>
        </w:rPr>
      </w:pPr>
    </w:p>
    <w:p w14:paraId="511C7478" w14:textId="77777777" w:rsidR="00AB1BB9" w:rsidRPr="00AB1BB9" w:rsidRDefault="00AB1BB9" w:rsidP="00AB1BB9">
      <w:pPr>
        <w:pStyle w:val="KonuBal"/>
        <w:spacing w:line="360" w:lineRule="auto"/>
        <w:jc w:val="center"/>
        <w:rPr>
          <w:rFonts w:ascii="Times New Roman" w:hAnsi="Times New Roman" w:cs="Times New Roman"/>
          <w:b/>
          <w:color w:val="000000"/>
          <w:sz w:val="36"/>
          <w:szCs w:val="36"/>
        </w:rPr>
      </w:pPr>
      <w:r w:rsidRPr="00AB1BB9">
        <w:rPr>
          <w:rFonts w:ascii="Times New Roman" w:hAnsi="Times New Roman" w:cs="Times New Roman"/>
          <w:b/>
          <w:color w:val="000000"/>
          <w:sz w:val="36"/>
          <w:szCs w:val="36"/>
        </w:rPr>
        <w:t>DİŞ HEKİMLİĞİ FAKÜLTESİ</w:t>
      </w:r>
    </w:p>
    <w:p w14:paraId="4BACFD67" w14:textId="77777777" w:rsidR="00AB1BB9" w:rsidRPr="00AB1BB9" w:rsidRDefault="00AB1BB9" w:rsidP="00AB1BB9">
      <w:pPr>
        <w:pStyle w:val="KonuBal"/>
        <w:spacing w:line="360" w:lineRule="auto"/>
        <w:jc w:val="center"/>
        <w:rPr>
          <w:rFonts w:ascii="Times New Roman" w:hAnsi="Times New Roman" w:cs="Times New Roman"/>
          <w:b/>
          <w:color w:val="000000"/>
          <w:sz w:val="36"/>
          <w:szCs w:val="36"/>
        </w:rPr>
      </w:pPr>
    </w:p>
    <w:p w14:paraId="46824224" w14:textId="77777777" w:rsidR="00AB1BB9" w:rsidRPr="00AB1BB9" w:rsidRDefault="00AB1BB9" w:rsidP="00AB1BB9">
      <w:pPr>
        <w:pStyle w:val="KonuBal"/>
        <w:spacing w:line="360" w:lineRule="auto"/>
        <w:jc w:val="center"/>
        <w:rPr>
          <w:rFonts w:ascii="Times New Roman" w:hAnsi="Times New Roman" w:cs="Times New Roman"/>
          <w:b/>
          <w:color w:val="000000"/>
          <w:sz w:val="36"/>
          <w:szCs w:val="36"/>
        </w:rPr>
      </w:pPr>
      <w:r w:rsidRPr="00AB1BB9">
        <w:rPr>
          <w:rFonts w:ascii="Times New Roman" w:hAnsi="Times New Roman" w:cs="Times New Roman"/>
          <w:b/>
          <w:color w:val="000000"/>
          <w:sz w:val="36"/>
          <w:szCs w:val="36"/>
        </w:rPr>
        <w:t>BİRİM ÖZ DEĞERLENDİRME RAPORU</w:t>
      </w:r>
    </w:p>
    <w:p w14:paraId="0AA583D7" w14:textId="77777777" w:rsidR="0084794D" w:rsidRPr="00AB1BB9" w:rsidRDefault="0084794D" w:rsidP="00AB1BB9">
      <w:pPr>
        <w:spacing w:line="360" w:lineRule="auto"/>
        <w:rPr>
          <w:rFonts w:ascii="Times New Roman" w:hAnsi="Times New Roman" w:cs="Times New Roman"/>
          <w:sz w:val="36"/>
          <w:szCs w:val="36"/>
        </w:rPr>
      </w:pPr>
    </w:p>
    <w:p w14:paraId="486D2037" w14:textId="77777777" w:rsidR="00AB1BB9" w:rsidRPr="00AB1BB9" w:rsidRDefault="00AB1BB9" w:rsidP="00AB1BB9">
      <w:pPr>
        <w:spacing w:line="360" w:lineRule="auto"/>
        <w:rPr>
          <w:rFonts w:ascii="Times New Roman" w:hAnsi="Times New Roman" w:cs="Times New Roman"/>
          <w:sz w:val="36"/>
          <w:szCs w:val="36"/>
        </w:rPr>
      </w:pPr>
    </w:p>
    <w:p w14:paraId="63A18D09" w14:textId="77777777" w:rsidR="00AB1BB9" w:rsidRPr="00AB1BB9" w:rsidRDefault="00AB1BB9" w:rsidP="00AB1BB9">
      <w:pPr>
        <w:spacing w:line="360" w:lineRule="auto"/>
        <w:rPr>
          <w:rFonts w:ascii="Times New Roman" w:hAnsi="Times New Roman" w:cs="Times New Roman"/>
        </w:rPr>
      </w:pPr>
    </w:p>
    <w:p w14:paraId="3D65D837" w14:textId="77777777" w:rsidR="00AB1BB9" w:rsidRPr="00AB1BB9" w:rsidRDefault="00AB1BB9" w:rsidP="00AB1BB9">
      <w:pPr>
        <w:spacing w:line="360" w:lineRule="auto"/>
        <w:rPr>
          <w:rFonts w:ascii="Times New Roman" w:hAnsi="Times New Roman" w:cs="Times New Roman"/>
        </w:rPr>
      </w:pPr>
    </w:p>
    <w:p w14:paraId="1EABB41D" w14:textId="77777777" w:rsidR="00AB1BB9" w:rsidRPr="00AB1BB9" w:rsidRDefault="00AB1BB9" w:rsidP="00AB1BB9">
      <w:pPr>
        <w:spacing w:line="360" w:lineRule="auto"/>
        <w:rPr>
          <w:rFonts w:ascii="Times New Roman" w:hAnsi="Times New Roman" w:cs="Times New Roman"/>
        </w:rPr>
      </w:pPr>
    </w:p>
    <w:p w14:paraId="1DFA0669" w14:textId="77777777" w:rsidR="00AB1BB9" w:rsidRPr="00AB1BB9" w:rsidRDefault="00AB1BB9" w:rsidP="00AB1BB9">
      <w:pPr>
        <w:spacing w:line="360" w:lineRule="auto"/>
        <w:rPr>
          <w:rFonts w:ascii="Times New Roman" w:hAnsi="Times New Roman" w:cs="Times New Roman"/>
        </w:rPr>
      </w:pPr>
    </w:p>
    <w:p w14:paraId="470E8A2A" w14:textId="77777777" w:rsidR="00AB1BB9" w:rsidRPr="00AB1BB9" w:rsidRDefault="00AB1BB9" w:rsidP="00AB1BB9">
      <w:pPr>
        <w:spacing w:line="360" w:lineRule="auto"/>
        <w:rPr>
          <w:rFonts w:ascii="Times New Roman" w:hAnsi="Times New Roman" w:cs="Times New Roman"/>
        </w:rPr>
      </w:pPr>
    </w:p>
    <w:p w14:paraId="475BDE66" w14:textId="77777777" w:rsidR="00AB1BB9" w:rsidRPr="00AB1BB9" w:rsidRDefault="00AB1BB9" w:rsidP="00AB1BB9">
      <w:pPr>
        <w:spacing w:line="360" w:lineRule="auto"/>
        <w:rPr>
          <w:rFonts w:ascii="Times New Roman" w:hAnsi="Times New Roman" w:cs="Times New Roman"/>
        </w:rPr>
      </w:pPr>
    </w:p>
    <w:p w14:paraId="0F2C9111" w14:textId="77777777" w:rsidR="00AB1BB9" w:rsidRPr="00AB1BB9" w:rsidRDefault="00AB1BB9" w:rsidP="00AB1BB9">
      <w:pPr>
        <w:spacing w:line="360" w:lineRule="auto"/>
        <w:rPr>
          <w:rFonts w:ascii="Times New Roman" w:hAnsi="Times New Roman" w:cs="Times New Roman"/>
        </w:rPr>
      </w:pPr>
    </w:p>
    <w:p w14:paraId="01151FA8" w14:textId="77777777" w:rsidR="00AB1BB9" w:rsidRPr="00AB1BB9" w:rsidRDefault="00AB1BB9" w:rsidP="00AB1BB9">
      <w:pPr>
        <w:spacing w:line="360" w:lineRule="auto"/>
        <w:rPr>
          <w:rFonts w:ascii="Times New Roman" w:hAnsi="Times New Roman" w:cs="Times New Roman"/>
        </w:rPr>
      </w:pPr>
    </w:p>
    <w:p w14:paraId="21A3821B" w14:textId="014731CE" w:rsidR="00AB1BB9" w:rsidRPr="00AB1BB9" w:rsidRDefault="00885F68" w:rsidP="00AB1BB9">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02</w:t>
      </w:r>
      <w:r w:rsidR="00AB1BB9" w:rsidRPr="00AB1BB9">
        <w:rPr>
          <w:rFonts w:ascii="Times New Roman" w:hAnsi="Times New Roman" w:cs="Times New Roman"/>
          <w:b/>
          <w:bCs/>
          <w:sz w:val="36"/>
          <w:szCs w:val="36"/>
        </w:rPr>
        <w:t>.</w:t>
      </w:r>
      <w:r>
        <w:rPr>
          <w:rFonts w:ascii="Times New Roman" w:hAnsi="Times New Roman" w:cs="Times New Roman"/>
          <w:b/>
          <w:bCs/>
          <w:sz w:val="36"/>
          <w:szCs w:val="36"/>
        </w:rPr>
        <w:t>09</w:t>
      </w:r>
      <w:r w:rsidR="00AB1BB9" w:rsidRPr="00AB1BB9">
        <w:rPr>
          <w:rFonts w:ascii="Times New Roman" w:hAnsi="Times New Roman" w:cs="Times New Roman"/>
          <w:b/>
          <w:bCs/>
          <w:sz w:val="36"/>
          <w:szCs w:val="36"/>
        </w:rPr>
        <w:t>.202</w:t>
      </w:r>
      <w:r>
        <w:rPr>
          <w:rFonts w:ascii="Times New Roman" w:hAnsi="Times New Roman" w:cs="Times New Roman"/>
          <w:b/>
          <w:bCs/>
          <w:sz w:val="36"/>
          <w:szCs w:val="36"/>
        </w:rPr>
        <w:t>4</w:t>
      </w:r>
      <w:r w:rsidR="00AB1BB9" w:rsidRPr="00AB1BB9">
        <w:rPr>
          <w:rFonts w:ascii="Times New Roman" w:hAnsi="Times New Roman" w:cs="Times New Roman"/>
          <w:b/>
          <w:bCs/>
          <w:sz w:val="36"/>
          <w:szCs w:val="36"/>
        </w:rPr>
        <w:t xml:space="preserve"> - </w:t>
      </w:r>
      <w:r>
        <w:rPr>
          <w:rFonts w:ascii="Times New Roman" w:hAnsi="Times New Roman" w:cs="Times New Roman"/>
          <w:b/>
          <w:bCs/>
          <w:sz w:val="36"/>
          <w:szCs w:val="36"/>
        </w:rPr>
        <w:t>08</w:t>
      </w:r>
      <w:r w:rsidR="00AB1BB9" w:rsidRPr="00AB1BB9">
        <w:rPr>
          <w:rFonts w:ascii="Times New Roman" w:hAnsi="Times New Roman" w:cs="Times New Roman"/>
          <w:b/>
          <w:bCs/>
          <w:sz w:val="36"/>
          <w:szCs w:val="36"/>
        </w:rPr>
        <w:t>.</w:t>
      </w:r>
      <w:r>
        <w:rPr>
          <w:rFonts w:ascii="Times New Roman" w:hAnsi="Times New Roman" w:cs="Times New Roman"/>
          <w:b/>
          <w:bCs/>
          <w:sz w:val="36"/>
          <w:szCs w:val="36"/>
        </w:rPr>
        <w:t>09</w:t>
      </w:r>
      <w:r w:rsidR="00AB1BB9" w:rsidRPr="00AB1BB9">
        <w:rPr>
          <w:rFonts w:ascii="Times New Roman" w:hAnsi="Times New Roman" w:cs="Times New Roman"/>
          <w:b/>
          <w:bCs/>
          <w:sz w:val="36"/>
          <w:szCs w:val="36"/>
        </w:rPr>
        <w:t>.2025</w:t>
      </w:r>
    </w:p>
    <w:p w14:paraId="5E4559F5" w14:textId="77777777" w:rsidR="00AB1BB9" w:rsidRPr="00AB1BB9" w:rsidRDefault="00AB1BB9" w:rsidP="00D57BE7">
      <w:pPr>
        <w:spacing w:before="120" w:after="120" w:line="240" w:lineRule="auto"/>
        <w:rPr>
          <w:rFonts w:ascii="Times New Roman" w:hAnsi="Times New Roman" w:cs="Times New Roman"/>
          <w:b/>
          <w:bCs/>
        </w:rPr>
      </w:pPr>
      <w:r w:rsidRPr="00AB1BB9">
        <w:rPr>
          <w:rFonts w:ascii="Times New Roman" w:hAnsi="Times New Roman" w:cs="Times New Roman"/>
        </w:rPr>
        <w:br w:type="page"/>
      </w:r>
      <w:r w:rsidRPr="00AB1BB9">
        <w:rPr>
          <w:rFonts w:ascii="Times New Roman" w:hAnsi="Times New Roman" w:cs="Times New Roman"/>
          <w:b/>
          <w:bCs/>
        </w:rPr>
        <w:lastRenderedPageBreak/>
        <w:t>BÖLÜM 1 – BİRİM HAKKINDA BİLGİLER</w:t>
      </w:r>
    </w:p>
    <w:p w14:paraId="65D47F74" w14:textId="242A6174" w:rsidR="00AB1BB9" w:rsidRPr="00AB1BB9" w:rsidRDefault="00AB1BB9" w:rsidP="00D57BE7">
      <w:pPr>
        <w:pStyle w:val="ListeParagraf"/>
        <w:numPr>
          <w:ilvl w:val="1"/>
          <w:numId w:val="1"/>
        </w:numPr>
        <w:spacing w:before="120" w:after="120" w:line="240" w:lineRule="auto"/>
        <w:rPr>
          <w:rFonts w:ascii="Times New Roman" w:hAnsi="Times New Roman" w:cs="Times New Roman"/>
          <w:b/>
          <w:bCs/>
        </w:rPr>
      </w:pPr>
      <w:r w:rsidRPr="00AB1BB9">
        <w:rPr>
          <w:rFonts w:ascii="Times New Roman" w:hAnsi="Times New Roman" w:cs="Times New Roman"/>
          <w:b/>
          <w:bCs/>
        </w:rPr>
        <w:t>İletişim Bilgileri</w:t>
      </w:r>
    </w:p>
    <w:p w14:paraId="53583547" w14:textId="6FDE2F2E" w:rsidR="00AB1BB9" w:rsidRPr="00AB1BB9" w:rsidRDefault="00AB1BB9" w:rsidP="00D57BE7">
      <w:pPr>
        <w:spacing w:before="120" w:after="120" w:line="240" w:lineRule="auto"/>
        <w:ind w:left="420"/>
        <w:rPr>
          <w:rFonts w:ascii="Times New Roman" w:hAnsi="Times New Roman" w:cs="Times New Roman"/>
        </w:rPr>
      </w:pPr>
      <w:r w:rsidRPr="00AB1BB9">
        <w:rPr>
          <w:rFonts w:ascii="Times New Roman" w:hAnsi="Times New Roman" w:cs="Times New Roman"/>
          <w:b/>
          <w:bCs/>
        </w:rPr>
        <w:t xml:space="preserve">• Dekan: </w:t>
      </w:r>
      <w:r w:rsidRPr="00AB1BB9">
        <w:rPr>
          <w:rFonts w:ascii="Times New Roman" w:hAnsi="Times New Roman" w:cs="Times New Roman"/>
        </w:rPr>
        <w:t xml:space="preserve">Prof.Dr. Nilgün Özlem ALPTEKİN </w:t>
      </w:r>
    </w:p>
    <w:p w14:paraId="5C25F1E3" w14:textId="282D7BA5" w:rsidR="00AB1BB9" w:rsidRPr="009613B6" w:rsidRDefault="00AB1BB9" w:rsidP="00D57BE7">
      <w:pPr>
        <w:spacing w:before="120" w:after="120" w:line="240" w:lineRule="auto"/>
        <w:ind w:left="420"/>
        <w:rPr>
          <w:rFonts w:ascii="Times New Roman" w:hAnsi="Times New Roman" w:cs="Times New Roman"/>
          <w:b/>
          <w:bCs/>
        </w:rPr>
      </w:pPr>
      <w:r w:rsidRPr="00AB1BB9">
        <w:rPr>
          <w:rFonts w:ascii="Times New Roman" w:hAnsi="Times New Roman" w:cs="Times New Roman"/>
          <w:b/>
          <w:bCs/>
        </w:rPr>
        <w:t xml:space="preserve">• Birim Kalite Komisyonu Başkanı: </w:t>
      </w:r>
      <w:r w:rsidR="009613B6" w:rsidRPr="009613B6">
        <w:rPr>
          <w:rFonts w:ascii="Times New Roman" w:hAnsi="Times New Roman" w:cs="Times New Roman"/>
        </w:rPr>
        <w:t>Prof.Dr. Emel Olga Önay (</w:t>
      </w:r>
      <w:r w:rsidRPr="009613B6">
        <w:rPr>
          <w:rFonts w:ascii="Times New Roman" w:hAnsi="Times New Roman" w:cs="Times New Roman"/>
        </w:rPr>
        <w:t>Görev</w:t>
      </w:r>
      <w:r w:rsidRPr="00AB1BB9">
        <w:rPr>
          <w:rFonts w:ascii="Times New Roman" w:hAnsi="Times New Roman" w:cs="Times New Roman"/>
        </w:rPr>
        <w:t>:</w:t>
      </w:r>
      <w:r w:rsidR="009613B6">
        <w:rPr>
          <w:rFonts w:ascii="Times New Roman" w:hAnsi="Times New Roman" w:cs="Times New Roman"/>
        </w:rPr>
        <w:t xml:space="preserve"> Eğitim Genel Koordinatörü,</w:t>
      </w:r>
      <w:r w:rsidRPr="00AB1BB9">
        <w:rPr>
          <w:rFonts w:ascii="Times New Roman" w:hAnsi="Times New Roman" w:cs="Times New Roman"/>
        </w:rPr>
        <w:t xml:space="preserve"> İletişim Bilgileri: (0312) 203 00 00 – </w:t>
      </w:r>
      <w:r w:rsidR="002137EE">
        <w:rPr>
          <w:rFonts w:ascii="Times New Roman" w:hAnsi="Times New Roman" w:cs="Times New Roman"/>
        </w:rPr>
        <w:t>1602</w:t>
      </w:r>
      <w:r w:rsidRPr="002137EE">
        <w:rPr>
          <w:rFonts w:ascii="Times New Roman" w:hAnsi="Times New Roman" w:cs="Times New Roman"/>
        </w:rPr>
        <w:t>)</w:t>
      </w:r>
      <w:r w:rsidRPr="00AB1BB9">
        <w:rPr>
          <w:rFonts w:ascii="Times New Roman" w:hAnsi="Times New Roman" w:cs="Times New Roman"/>
        </w:rPr>
        <w:t xml:space="preserve"> </w:t>
      </w:r>
    </w:p>
    <w:p w14:paraId="0A281852" w14:textId="7884A316" w:rsidR="00AB1BB9" w:rsidRPr="00AB1BB9" w:rsidRDefault="00AB1BB9" w:rsidP="00D57BE7">
      <w:pPr>
        <w:spacing w:before="120" w:after="120" w:line="240" w:lineRule="auto"/>
        <w:ind w:left="420"/>
        <w:rPr>
          <w:rFonts w:ascii="Times New Roman" w:hAnsi="Times New Roman" w:cs="Times New Roman"/>
        </w:rPr>
      </w:pPr>
      <w:r w:rsidRPr="00AB1BB9">
        <w:rPr>
          <w:rFonts w:ascii="Times New Roman" w:hAnsi="Times New Roman" w:cs="Times New Roman"/>
          <w:b/>
          <w:bCs/>
        </w:rPr>
        <w:t xml:space="preserve">• Adres: </w:t>
      </w:r>
      <w:r w:rsidRPr="00AB1BB9">
        <w:rPr>
          <w:rFonts w:ascii="Times New Roman" w:hAnsi="Times New Roman" w:cs="Times New Roman"/>
        </w:rPr>
        <w:t>Yukarı Bahçelievler Mahallesi 82. Sokak No: 26 Çankaya / ANKARA</w:t>
      </w:r>
    </w:p>
    <w:p w14:paraId="3F39AED2" w14:textId="7916F869" w:rsidR="00AB1BB9" w:rsidRPr="00AB1BB9" w:rsidRDefault="00AB1BB9" w:rsidP="00D57BE7">
      <w:pPr>
        <w:spacing w:before="120" w:after="120" w:line="240" w:lineRule="auto"/>
        <w:ind w:left="420"/>
        <w:rPr>
          <w:rFonts w:ascii="Times New Roman" w:hAnsi="Times New Roman" w:cs="Times New Roman"/>
        </w:rPr>
      </w:pPr>
      <w:r w:rsidRPr="00AB1BB9">
        <w:rPr>
          <w:rFonts w:ascii="Times New Roman" w:hAnsi="Times New Roman" w:cs="Times New Roman"/>
          <w:b/>
          <w:bCs/>
        </w:rPr>
        <w:t xml:space="preserve">• Telefon: </w:t>
      </w:r>
      <w:r w:rsidRPr="00AB1BB9">
        <w:rPr>
          <w:rFonts w:ascii="Times New Roman" w:hAnsi="Times New Roman" w:cs="Times New Roman"/>
        </w:rPr>
        <w:t>(0312) 203 00 00</w:t>
      </w:r>
    </w:p>
    <w:p w14:paraId="22F48E80" w14:textId="3437B566" w:rsidR="00AB1BB9" w:rsidRPr="00AB1BB9" w:rsidRDefault="00AB1BB9" w:rsidP="00D57BE7">
      <w:pPr>
        <w:spacing w:before="120" w:after="120" w:line="240" w:lineRule="auto"/>
        <w:ind w:left="420"/>
        <w:rPr>
          <w:rFonts w:ascii="Times New Roman" w:hAnsi="Times New Roman" w:cs="Times New Roman"/>
          <w:b/>
          <w:bCs/>
        </w:rPr>
      </w:pPr>
      <w:r w:rsidRPr="00AB1BB9">
        <w:rPr>
          <w:rFonts w:ascii="Times New Roman" w:hAnsi="Times New Roman" w:cs="Times New Roman"/>
          <w:b/>
          <w:bCs/>
        </w:rPr>
        <w:t xml:space="preserve">• E-posta: </w:t>
      </w:r>
      <w:hyperlink r:id="rId9" w:history="1">
        <w:r w:rsidRPr="00AB1BB9">
          <w:rPr>
            <w:rStyle w:val="Kpr"/>
            <w:rFonts w:ascii="Times New Roman" w:hAnsi="Times New Roman" w:cs="Times New Roman"/>
          </w:rPr>
          <w:t>dis@baskent.edu.tr</w:t>
        </w:r>
      </w:hyperlink>
      <w:r w:rsidRPr="00AB1BB9">
        <w:rPr>
          <w:rFonts w:ascii="Times New Roman" w:hAnsi="Times New Roman" w:cs="Times New Roman"/>
          <w:b/>
          <w:bCs/>
        </w:rPr>
        <w:t xml:space="preserve"> </w:t>
      </w:r>
    </w:p>
    <w:p w14:paraId="59138E42" w14:textId="2C8498EA" w:rsidR="00AB1BB9" w:rsidRPr="00AB1BB9" w:rsidRDefault="00AB1BB9" w:rsidP="00D57BE7">
      <w:pPr>
        <w:spacing w:before="120" w:after="120" w:line="240" w:lineRule="auto"/>
        <w:ind w:left="420"/>
        <w:rPr>
          <w:rFonts w:ascii="Times New Roman" w:hAnsi="Times New Roman" w:cs="Times New Roman"/>
          <w:b/>
          <w:bCs/>
        </w:rPr>
      </w:pPr>
      <w:r w:rsidRPr="00AB1BB9">
        <w:rPr>
          <w:rFonts w:ascii="Times New Roman" w:hAnsi="Times New Roman" w:cs="Times New Roman"/>
          <w:b/>
          <w:bCs/>
        </w:rPr>
        <w:t xml:space="preserve">• Birim Web Adresi: </w:t>
      </w:r>
      <w:r w:rsidRPr="00AB1BB9">
        <w:rPr>
          <w:rFonts w:ascii="Times New Roman" w:hAnsi="Times New Roman" w:cs="Times New Roman"/>
        </w:rPr>
        <w:t>https://dis.baskent.edu.tr/kw/index.php</w:t>
      </w:r>
    </w:p>
    <w:p w14:paraId="3F186E9A" w14:textId="62F4F10A" w:rsidR="00AB1BB9" w:rsidRPr="00785318" w:rsidRDefault="00AB1BB9" w:rsidP="00D57BE7">
      <w:pPr>
        <w:pStyle w:val="ListeParagraf"/>
        <w:numPr>
          <w:ilvl w:val="1"/>
          <w:numId w:val="1"/>
        </w:numPr>
        <w:spacing w:before="120" w:after="120" w:line="240" w:lineRule="auto"/>
        <w:rPr>
          <w:rFonts w:ascii="Times New Roman" w:hAnsi="Times New Roman" w:cs="Times New Roman"/>
          <w:b/>
          <w:bCs/>
        </w:rPr>
      </w:pPr>
      <w:r w:rsidRPr="00785318">
        <w:rPr>
          <w:rFonts w:ascii="Times New Roman" w:hAnsi="Times New Roman" w:cs="Times New Roman"/>
          <w:b/>
          <w:bCs/>
        </w:rPr>
        <w:t>Tarihsel Gelişim ve Mevcut Durum</w:t>
      </w:r>
    </w:p>
    <w:p w14:paraId="770F8188" w14:textId="1FCF9B4B" w:rsidR="00AB1BB9" w:rsidRPr="00AB1BB9" w:rsidRDefault="00AB1BB9" w:rsidP="00D57BE7">
      <w:pPr>
        <w:spacing w:before="120" w:after="120" w:line="240" w:lineRule="auto"/>
        <w:jc w:val="both"/>
        <w:rPr>
          <w:rFonts w:ascii="Times New Roman" w:hAnsi="Times New Roman" w:cs="Times New Roman"/>
        </w:rPr>
      </w:pPr>
      <w:r w:rsidRPr="00AB1BB9">
        <w:rPr>
          <w:rFonts w:ascii="Times New Roman" w:hAnsi="Times New Roman" w:cs="Times New Roman"/>
        </w:rPr>
        <w:t>Başkent Üniversitesi Diş Hekimliği Fakültesi 1999 yılında kurulmuş, 2000-2001 eğitim-öğretim yılında doktora programlarıyla eğitim hayatına başlamıştır. 2006-2007 eğitim-öğretim yılında Türkçe</w:t>
      </w:r>
      <w:r w:rsidRPr="00C14609">
        <w:rPr>
          <w:rFonts w:ascii="Times New Roman" w:hAnsi="Times New Roman" w:cs="Times New Roman"/>
        </w:rPr>
        <w:t>, 2009-2010 eğitim-öğretim yılında %30 İngilizce ve</w:t>
      </w:r>
      <w:r w:rsidRPr="00AB1BB9">
        <w:rPr>
          <w:rFonts w:ascii="Times New Roman" w:hAnsi="Times New Roman" w:cs="Times New Roman"/>
        </w:rPr>
        <w:t xml:space="preserve"> 2018-2019 eğitim-öğretim yılında ise %100 İngilizce Diş Hekimliği lisans programları açılmıştır. Halihazırda lisans düzeyinde Türkçe ve %100 İngilizce Diş Hekimliği programları ile lisansüstü düzeyde 5 doktora</w:t>
      </w:r>
      <w:r w:rsidR="00785318">
        <w:rPr>
          <w:rFonts w:ascii="Times New Roman" w:hAnsi="Times New Roman" w:cs="Times New Roman"/>
        </w:rPr>
        <w:t>,</w:t>
      </w:r>
      <w:r w:rsidRPr="00AB1BB9">
        <w:rPr>
          <w:rFonts w:ascii="Times New Roman" w:hAnsi="Times New Roman" w:cs="Times New Roman"/>
        </w:rPr>
        <w:t xml:space="preserve"> 8 uzmanlık programı yürütülmektedir. Fakülte, kuruluşundan itibaren eğitim programlarını Bologna Süreci, AKTS ve DUÇEP uyumluluğu çerçevesinde güncelleyerek sürdürmektedir</w:t>
      </w:r>
    </w:p>
    <w:p w14:paraId="70A4732E" w14:textId="4F406236" w:rsidR="00AB1BB9" w:rsidRDefault="00AB1BB9" w:rsidP="00D57BE7">
      <w:pPr>
        <w:spacing w:before="120" w:after="120" w:line="240" w:lineRule="auto"/>
        <w:jc w:val="both"/>
        <w:rPr>
          <w:rFonts w:ascii="Times New Roman" w:hAnsi="Times New Roman" w:cs="Times New Roman"/>
        </w:rPr>
      </w:pPr>
      <w:r w:rsidRPr="00AB1BB9">
        <w:rPr>
          <w:rFonts w:ascii="Times New Roman" w:hAnsi="Times New Roman" w:cs="Times New Roman"/>
        </w:rPr>
        <w:t xml:space="preserve">Son beş yıla ait </w:t>
      </w:r>
      <w:r w:rsidR="00912356">
        <w:rPr>
          <w:rFonts w:ascii="Times New Roman" w:hAnsi="Times New Roman" w:cs="Times New Roman"/>
        </w:rPr>
        <w:t xml:space="preserve">lisans ve lisansüstü öğrenci sayıları aşağıdaki gibidir. </w:t>
      </w:r>
    </w:p>
    <w:tbl>
      <w:tblPr>
        <w:tblW w:w="6799" w:type="dxa"/>
        <w:tblLook w:val="04A0" w:firstRow="1" w:lastRow="0" w:firstColumn="1" w:lastColumn="0" w:noHBand="0" w:noVBand="1"/>
      </w:tblPr>
      <w:tblGrid>
        <w:gridCol w:w="3256"/>
        <w:gridCol w:w="1701"/>
        <w:gridCol w:w="1842"/>
      </w:tblGrid>
      <w:tr w:rsidR="00912356" w:rsidRPr="00912356" w14:paraId="00C8B511" w14:textId="77777777" w:rsidTr="00967251">
        <w:trPr>
          <w:trHeight w:val="420"/>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539A52C4" w14:textId="77777777" w:rsidR="00912356" w:rsidRPr="00912356" w:rsidRDefault="00912356" w:rsidP="00912356">
            <w:pPr>
              <w:spacing w:after="0" w:line="240" w:lineRule="auto"/>
              <w:rPr>
                <w:rFonts w:ascii="Times New Roman" w:eastAsia="Times New Roman" w:hAnsi="Times New Roman" w:cs="Times New Roman"/>
                <w:b/>
                <w:bCs/>
                <w:color w:val="000000"/>
                <w:kern w:val="0"/>
                <w14:ligatures w14:val="none"/>
              </w:rPr>
            </w:pPr>
            <w:r w:rsidRPr="00912356">
              <w:rPr>
                <w:rFonts w:ascii="Times New Roman" w:eastAsia="Times New Roman" w:hAnsi="Times New Roman" w:cs="Times New Roman"/>
                <w:b/>
                <w:bCs/>
                <w:color w:val="000000"/>
                <w:kern w:val="0"/>
                <w14:ligatures w14:val="none"/>
              </w:rPr>
              <w:t> </w:t>
            </w:r>
          </w:p>
        </w:tc>
        <w:tc>
          <w:tcPr>
            <w:tcW w:w="3543" w:type="dxa"/>
            <w:gridSpan w:val="2"/>
            <w:tcBorders>
              <w:top w:val="single" w:sz="4" w:space="0" w:color="auto"/>
              <w:left w:val="nil"/>
              <w:bottom w:val="single" w:sz="4" w:space="0" w:color="auto"/>
              <w:right w:val="single" w:sz="4" w:space="0" w:color="auto"/>
            </w:tcBorders>
            <w:noWrap/>
            <w:vAlign w:val="center"/>
            <w:hideMark/>
          </w:tcPr>
          <w:p w14:paraId="626611E0" w14:textId="77777777" w:rsidR="00912356" w:rsidRPr="00912356" w:rsidRDefault="00912356" w:rsidP="00912356">
            <w:pPr>
              <w:spacing w:after="0" w:line="240" w:lineRule="auto"/>
              <w:jc w:val="center"/>
              <w:rPr>
                <w:rFonts w:ascii="Times New Roman" w:eastAsia="Times New Roman" w:hAnsi="Times New Roman" w:cs="Times New Roman"/>
                <w:b/>
                <w:bCs/>
                <w:color w:val="000000"/>
                <w:kern w:val="0"/>
                <w14:ligatures w14:val="none"/>
              </w:rPr>
            </w:pPr>
            <w:r w:rsidRPr="00912356">
              <w:rPr>
                <w:rFonts w:ascii="Times New Roman" w:eastAsia="Times New Roman" w:hAnsi="Times New Roman" w:cs="Times New Roman"/>
                <w:b/>
                <w:bCs/>
                <w:color w:val="000000"/>
                <w:kern w:val="0"/>
                <w14:ligatures w14:val="none"/>
              </w:rPr>
              <w:t>Toplam Öğrenci Sayıları</w:t>
            </w:r>
          </w:p>
        </w:tc>
      </w:tr>
      <w:tr w:rsidR="00912356" w:rsidRPr="00912356" w14:paraId="3D53D5D0" w14:textId="77777777" w:rsidTr="00967251">
        <w:trPr>
          <w:trHeight w:val="420"/>
        </w:trPr>
        <w:tc>
          <w:tcPr>
            <w:tcW w:w="3256" w:type="dxa"/>
            <w:tcBorders>
              <w:top w:val="nil"/>
              <w:left w:val="single" w:sz="4" w:space="0" w:color="auto"/>
              <w:bottom w:val="single" w:sz="4" w:space="0" w:color="auto"/>
              <w:right w:val="single" w:sz="4" w:space="0" w:color="auto"/>
            </w:tcBorders>
            <w:vAlign w:val="center"/>
            <w:hideMark/>
          </w:tcPr>
          <w:p w14:paraId="2ED6F5DD" w14:textId="2897FD66" w:rsidR="00912356" w:rsidRPr="00912356" w:rsidRDefault="00967251" w:rsidP="00912356">
            <w:pPr>
              <w:spacing w:after="0" w:line="240" w:lineRule="auto"/>
              <w:rPr>
                <w:rFonts w:ascii="Times New Roman" w:eastAsia="Times New Roman" w:hAnsi="Times New Roman" w:cs="Times New Roman"/>
                <w:b/>
                <w:bCs/>
                <w:color w:val="000000"/>
                <w:kern w:val="0"/>
                <w14:ligatures w14:val="none"/>
              </w:rPr>
            </w:pPr>
            <w:r w:rsidRPr="00967251">
              <w:rPr>
                <w:rFonts w:ascii="Times New Roman" w:eastAsia="Times New Roman" w:hAnsi="Times New Roman" w:cs="Times New Roman"/>
                <w:b/>
                <w:bCs/>
                <w:color w:val="000000"/>
                <w:kern w:val="0"/>
                <w14:ligatures w14:val="none"/>
              </w:rPr>
              <w:t>Akademik</w:t>
            </w:r>
            <w:r w:rsidR="00912356" w:rsidRPr="00912356">
              <w:rPr>
                <w:rFonts w:ascii="Times New Roman" w:eastAsia="Times New Roman" w:hAnsi="Times New Roman" w:cs="Times New Roman"/>
                <w:b/>
                <w:bCs/>
                <w:color w:val="000000"/>
                <w:kern w:val="0"/>
                <w14:ligatures w14:val="none"/>
              </w:rPr>
              <w:t xml:space="preserve"> Yıl</w:t>
            </w:r>
          </w:p>
        </w:tc>
        <w:tc>
          <w:tcPr>
            <w:tcW w:w="1701" w:type="dxa"/>
            <w:tcBorders>
              <w:top w:val="nil"/>
              <w:left w:val="nil"/>
              <w:bottom w:val="single" w:sz="4" w:space="0" w:color="auto"/>
              <w:right w:val="single" w:sz="4" w:space="0" w:color="auto"/>
            </w:tcBorders>
            <w:noWrap/>
            <w:vAlign w:val="center"/>
            <w:hideMark/>
          </w:tcPr>
          <w:p w14:paraId="07A2EAF8" w14:textId="77777777" w:rsidR="00912356" w:rsidRPr="00912356" w:rsidRDefault="00912356" w:rsidP="00912356">
            <w:pPr>
              <w:spacing w:after="0" w:line="240" w:lineRule="auto"/>
              <w:jc w:val="center"/>
              <w:rPr>
                <w:rFonts w:ascii="Times New Roman" w:eastAsia="Times New Roman" w:hAnsi="Times New Roman" w:cs="Times New Roman"/>
                <w:b/>
                <w:bCs/>
                <w:color w:val="000000"/>
                <w:kern w:val="0"/>
                <w14:ligatures w14:val="none"/>
              </w:rPr>
            </w:pPr>
            <w:r w:rsidRPr="00912356">
              <w:rPr>
                <w:rFonts w:ascii="Times New Roman" w:eastAsia="Times New Roman" w:hAnsi="Times New Roman" w:cs="Times New Roman"/>
                <w:b/>
                <w:bCs/>
                <w:color w:val="000000"/>
                <w:kern w:val="0"/>
                <w14:ligatures w14:val="none"/>
              </w:rPr>
              <w:t>Lisans</w:t>
            </w:r>
          </w:p>
        </w:tc>
        <w:tc>
          <w:tcPr>
            <w:tcW w:w="1842" w:type="dxa"/>
            <w:tcBorders>
              <w:top w:val="nil"/>
              <w:left w:val="nil"/>
              <w:bottom w:val="single" w:sz="4" w:space="0" w:color="auto"/>
              <w:right w:val="single" w:sz="4" w:space="0" w:color="auto"/>
            </w:tcBorders>
            <w:noWrap/>
            <w:vAlign w:val="center"/>
            <w:hideMark/>
          </w:tcPr>
          <w:p w14:paraId="101CD63F" w14:textId="77777777" w:rsidR="00912356" w:rsidRPr="00912356" w:rsidRDefault="00912356" w:rsidP="00912356">
            <w:pPr>
              <w:spacing w:after="0" w:line="240" w:lineRule="auto"/>
              <w:jc w:val="center"/>
              <w:rPr>
                <w:rFonts w:ascii="Times New Roman" w:eastAsia="Times New Roman" w:hAnsi="Times New Roman" w:cs="Times New Roman"/>
                <w:b/>
                <w:bCs/>
                <w:color w:val="000000"/>
                <w:kern w:val="0"/>
                <w14:ligatures w14:val="none"/>
              </w:rPr>
            </w:pPr>
            <w:r w:rsidRPr="00912356">
              <w:rPr>
                <w:rFonts w:ascii="Times New Roman" w:eastAsia="Times New Roman" w:hAnsi="Times New Roman" w:cs="Times New Roman"/>
                <w:b/>
                <w:bCs/>
                <w:color w:val="000000"/>
                <w:kern w:val="0"/>
                <w14:ligatures w14:val="none"/>
              </w:rPr>
              <w:t>Lisansüstü</w:t>
            </w:r>
          </w:p>
        </w:tc>
      </w:tr>
      <w:tr w:rsidR="00967251" w:rsidRPr="00912356" w14:paraId="04E9D257" w14:textId="77777777" w:rsidTr="001A5876">
        <w:trPr>
          <w:trHeight w:val="420"/>
        </w:trPr>
        <w:tc>
          <w:tcPr>
            <w:tcW w:w="3256" w:type="dxa"/>
            <w:tcBorders>
              <w:top w:val="nil"/>
              <w:left w:val="single" w:sz="4" w:space="0" w:color="auto"/>
              <w:bottom w:val="single" w:sz="4" w:space="0" w:color="auto"/>
              <w:right w:val="single" w:sz="4" w:space="0" w:color="auto"/>
            </w:tcBorders>
            <w:noWrap/>
            <w:vAlign w:val="center"/>
            <w:hideMark/>
          </w:tcPr>
          <w:p w14:paraId="543E611E" w14:textId="145CA30A" w:rsidR="00967251" w:rsidRPr="00912356" w:rsidRDefault="00967251" w:rsidP="001A5876">
            <w:pPr>
              <w:spacing w:after="0" w:line="240" w:lineRule="auto"/>
              <w:rPr>
                <w:rFonts w:ascii="Times New Roman" w:eastAsia="Times New Roman" w:hAnsi="Times New Roman" w:cs="Times New Roman"/>
                <w:color w:val="000000"/>
                <w:kern w:val="0"/>
                <w14:ligatures w14:val="none"/>
              </w:rPr>
            </w:pPr>
            <w:r w:rsidRPr="00967251">
              <w:rPr>
                <w:rFonts w:ascii="Times New Roman" w:hAnsi="Times New Roman" w:cs="Times New Roman"/>
              </w:rPr>
              <w:t>İçinde bulunulan akademik yıl</w:t>
            </w:r>
          </w:p>
        </w:tc>
        <w:tc>
          <w:tcPr>
            <w:tcW w:w="1701" w:type="dxa"/>
            <w:tcBorders>
              <w:top w:val="nil"/>
              <w:left w:val="nil"/>
              <w:bottom w:val="single" w:sz="4" w:space="0" w:color="auto"/>
              <w:right w:val="single" w:sz="4" w:space="0" w:color="auto"/>
            </w:tcBorders>
            <w:noWrap/>
            <w:vAlign w:val="center"/>
            <w:hideMark/>
          </w:tcPr>
          <w:p w14:paraId="7820A83E" w14:textId="40A25402"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5</w:t>
            </w:r>
            <w:r w:rsidR="00C14609">
              <w:rPr>
                <w:rFonts w:ascii="Times New Roman" w:eastAsia="Times New Roman" w:hAnsi="Times New Roman" w:cs="Times New Roman"/>
                <w:color w:val="000000"/>
                <w:kern w:val="0"/>
                <w14:ligatures w14:val="none"/>
              </w:rPr>
              <w:t>8</w:t>
            </w:r>
            <w:r w:rsidRPr="00912356">
              <w:rPr>
                <w:rFonts w:ascii="Times New Roman" w:eastAsia="Times New Roman" w:hAnsi="Times New Roman" w:cs="Times New Roman"/>
                <w:color w:val="000000"/>
                <w:kern w:val="0"/>
                <w14:ligatures w14:val="none"/>
              </w:rPr>
              <w:t>6</w:t>
            </w:r>
          </w:p>
        </w:tc>
        <w:tc>
          <w:tcPr>
            <w:tcW w:w="1842" w:type="dxa"/>
            <w:tcBorders>
              <w:top w:val="nil"/>
              <w:left w:val="nil"/>
              <w:bottom w:val="single" w:sz="4" w:space="0" w:color="auto"/>
              <w:right w:val="single" w:sz="4" w:space="0" w:color="auto"/>
            </w:tcBorders>
            <w:noWrap/>
            <w:vAlign w:val="center"/>
            <w:hideMark/>
          </w:tcPr>
          <w:p w14:paraId="17E34564" w14:textId="77777777"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68</w:t>
            </w:r>
          </w:p>
        </w:tc>
      </w:tr>
      <w:tr w:rsidR="00967251" w:rsidRPr="00912356" w14:paraId="0F82753A" w14:textId="77777777" w:rsidTr="001A5876">
        <w:trPr>
          <w:trHeight w:val="420"/>
        </w:trPr>
        <w:tc>
          <w:tcPr>
            <w:tcW w:w="3256" w:type="dxa"/>
            <w:tcBorders>
              <w:top w:val="nil"/>
              <w:left w:val="single" w:sz="4" w:space="0" w:color="auto"/>
              <w:bottom w:val="single" w:sz="4" w:space="0" w:color="auto"/>
              <w:right w:val="single" w:sz="4" w:space="0" w:color="auto"/>
            </w:tcBorders>
            <w:noWrap/>
            <w:vAlign w:val="center"/>
            <w:hideMark/>
          </w:tcPr>
          <w:p w14:paraId="19371240" w14:textId="0929427C" w:rsidR="00967251" w:rsidRPr="00912356" w:rsidRDefault="00967251" w:rsidP="001A5876">
            <w:pPr>
              <w:spacing w:after="0" w:line="240" w:lineRule="auto"/>
              <w:rPr>
                <w:rFonts w:ascii="Times New Roman" w:eastAsia="Times New Roman" w:hAnsi="Times New Roman" w:cs="Times New Roman"/>
                <w:color w:val="000000"/>
                <w:kern w:val="0"/>
                <w14:ligatures w14:val="none"/>
              </w:rPr>
            </w:pPr>
            <w:r w:rsidRPr="00967251">
              <w:rPr>
                <w:rFonts w:ascii="Times New Roman" w:hAnsi="Times New Roman" w:cs="Times New Roman"/>
              </w:rPr>
              <w:t>Bir önceki yıl</w:t>
            </w:r>
          </w:p>
        </w:tc>
        <w:tc>
          <w:tcPr>
            <w:tcW w:w="1701" w:type="dxa"/>
            <w:tcBorders>
              <w:top w:val="nil"/>
              <w:left w:val="nil"/>
              <w:bottom w:val="single" w:sz="4" w:space="0" w:color="auto"/>
              <w:right w:val="single" w:sz="4" w:space="0" w:color="auto"/>
            </w:tcBorders>
            <w:noWrap/>
            <w:vAlign w:val="center"/>
            <w:hideMark/>
          </w:tcPr>
          <w:p w14:paraId="70C3CF07" w14:textId="6806E75D" w:rsidR="00967251" w:rsidRPr="00912356" w:rsidRDefault="00C14609" w:rsidP="0096725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619</w:t>
            </w:r>
          </w:p>
        </w:tc>
        <w:tc>
          <w:tcPr>
            <w:tcW w:w="1842" w:type="dxa"/>
            <w:tcBorders>
              <w:top w:val="nil"/>
              <w:left w:val="nil"/>
              <w:bottom w:val="single" w:sz="4" w:space="0" w:color="auto"/>
              <w:right w:val="single" w:sz="4" w:space="0" w:color="auto"/>
            </w:tcBorders>
            <w:noWrap/>
            <w:vAlign w:val="center"/>
            <w:hideMark/>
          </w:tcPr>
          <w:p w14:paraId="22EA3F13" w14:textId="77777777"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68</w:t>
            </w:r>
          </w:p>
        </w:tc>
      </w:tr>
      <w:tr w:rsidR="00967251" w:rsidRPr="00912356" w14:paraId="7E42E2AB" w14:textId="77777777" w:rsidTr="001A5876">
        <w:trPr>
          <w:trHeight w:val="420"/>
        </w:trPr>
        <w:tc>
          <w:tcPr>
            <w:tcW w:w="3256" w:type="dxa"/>
            <w:tcBorders>
              <w:top w:val="nil"/>
              <w:left w:val="single" w:sz="4" w:space="0" w:color="auto"/>
              <w:bottom w:val="single" w:sz="4" w:space="0" w:color="auto"/>
              <w:right w:val="single" w:sz="4" w:space="0" w:color="auto"/>
            </w:tcBorders>
            <w:noWrap/>
            <w:vAlign w:val="center"/>
            <w:hideMark/>
          </w:tcPr>
          <w:p w14:paraId="1AD7E3D3" w14:textId="006C536C" w:rsidR="00967251" w:rsidRPr="00912356" w:rsidRDefault="00967251" w:rsidP="001A5876">
            <w:pPr>
              <w:spacing w:after="0" w:line="240" w:lineRule="auto"/>
              <w:rPr>
                <w:rFonts w:ascii="Times New Roman" w:eastAsia="Times New Roman" w:hAnsi="Times New Roman" w:cs="Times New Roman"/>
                <w:color w:val="000000"/>
                <w:kern w:val="0"/>
                <w14:ligatures w14:val="none"/>
              </w:rPr>
            </w:pPr>
            <w:r w:rsidRPr="00967251">
              <w:rPr>
                <w:rFonts w:ascii="Times New Roman" w:hAnsi="Times New Roman" w:cs="Times New Roman"/>
              </w:rPr>
              <w:t>İki önceki yıl</w:t>
            </w:r>
          </w:p>
        </w:tc>
        <w:tc>
          <w:tcPr>
            <w:tcW w:w="1701" w:type="dxa"/>
            <w:tcBorders>
              <w:top w:val="nil"/>
              <w:left w:val="nil"/>
              <w:bottom w:val="single" w:sz="4" w:space="0" w:color="auto"/>
              <w:right w:val="single" w:sz="4" w:space="0" w:color="auto"/>
            </w:tcBorders>
            <w:noWrap/>
            <w:vAlign w:val="center"/>
            <w:hideMark/>
          </w:tcPr>
          <w:p w14:paraId="674BE081" w14:textId="518C0545" w:rsidR="00967251" w:rsidRPr="00912356" w:rsidRDefault="00C14609" w:rsidP="0096725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633</w:t>
            </w:r>
          </w:p>
        </w:tc>
        <w:tc>
          <w:tcPr>
            <w:tcW w:w="1842" w:type="dxa"/>
            <w:tcBorders>
              <w:top w:val="nil"/>
              <w:left w:val="nil"/>
              <w:bottom w:val="single" w:sz="4" w:space="0" w:color="auto"/>
              <w:right w:val="single" w:sz="4" w:space="0" w:color="auto"/>
            </w:tcBorders>
            <w:noWrap/>
            <w:vAlign w:val="center"/>
            <w:hideMark/>
          </w:tcPr>
          <w:p w14:paraId="64F0A04F" w14:textId="77777777"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89</w:t>
            </w:r>
          </w:p>
        </w:tc>
      </w:tr>
      <w:tr w:rsidR="00967251" w:rsidRPr="00912356" w14:paraId="2113ACA9" w14:textId="77777777" w:rsidTr="001A5876">
        <w:trPr>
          <w:trHeight w:val="420"/>
        </w:trPr>
        <w:tc>
          <w:tcPr>
            <w:tcW w:w="3256" w:type="dxa"/>
            <w:tcBorders>
              <w:top w:val="nil"/>
              <w:left w:val="single" w:sz="4" w:space="0" w:color="auto"/>
              <w:bottom w:val="single" w:sz="4" w:space="0" w:color="auto"/>
              <w:right w:val="single" w:sz="4" w:space="0" w:color="auto"/>
            </w:tcBorders>
            <w:noWrap/>
            <w:vAlign w:val="center"/>
            <w:hideMark/>
          </w:tcPr>
          <w:p w14:paraId="66FEB081" w14:textId="7AF08C7E" w:rsidR="00967251" w:rsidRPr="00912356" w:rsidRDefault="00967251" w:rsidP="001A5876">
            <w:pPr>
              <w:spacing w:after="0" w:line="240" w:lineRule="auto"/>
              <w:rPr>
                <w:rFonts w:ascii="Times New Roman" w:eastAsia="Times New Roman" w:hAnsi="Times New Roman" w:cs="Times New Roman"/>
                <w:color w:val="000000"/>
                <w:kern w:val="0"/>
                <w14:ligatures w14:val="none"/>
              </w:rPr>
            </w:pPr>
            <w:r w:rsidRPr="00967251">
              <w:rPr>
                <w:rFonts w:ascii="Times New Roman" w:hAnsi="Times New Roman" w:cs="Times New Roman"/>
              </w:rPr>
              <w:t>Üç önceki yıl</w:t>
            </w:r>
          </w:p>
        </w:tc>
        <w:tc>
          <w:tcPr>
            <w:tcW w:w="1701" w:type="dxa"/>
            <w:tcBorders>
              <w:top w:val="nil"/>
              <w:left w:val="nil"/>
              <w:bottom w:val="single" w:sz="4" w:space="0" w:color="auto"/>
              <w:right w:val="single" w:sz="4" w:space="0" w:color="auto"/>
            </w:tcBorders>
            <w:noWrap/>
            <w:vAlign w:val="center"/>
            <w:hideMark/>
          </w:tcPr>
          <w:p w14:paraId="53C644C4" w14:textId="555CA728" w:rsidR="00967251" w:rsidRPr="00912356" w:rsidRDefault="00C14609" w:rsidP="00967251">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627</w:t>
            </w:r>
          </w:p>
        </w:tc>
        <w:tc>
          <w:tcPr>
            <w:tcW w:w="1842" w:type="dxa"/>
            <w:tcBorders>
              <w:top w:val="nil"/>
              <w:left w:val="nil"/>
              <w:bottom w:val="single" w:sz="4" w:space="0" w:color="auto"/>
              <w:right w:val="single" w:sz="4" w:space="0" w:color="auto"/>
            </w:tcBorders>
            <w:noWrap/>
            <w:vAlign w:val="center"/>
            <w:hideMark/>
          </w:tcPr>
          <w:p w14:paraId="7848EF5D" w14:textId="77777777"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87</w:t>
            </w:r>
          </w:p>
        </w:tc>
      </w:tr>
      <w:tr w:rsidR="00967251" w:rsidRPr="00912356" w14:paraId="771BE690" w14:textId="77777777" w:rsidTr="001A5876">
        <w:trPr>
          <w:trHeight w:val="420"/>
        </w:trPr>
        <w:tc>
          <w:tcPr>
            <w:tcW w:w="3256" w:type="dxa"/>
            <w:tcBorders>
              <w:top w:val="nil"/>
              <w:left w:val="single" w:sz="4" w:space="0" w:color="auto"/>
              <w:bottom w:val="single" w:sz="4" w:space="0" w:color="auto"/>
              <w:right w:val="single" w:sz="4" w:space="0" w:color="auto"/>
            </w:tcBorders>
            <w:noWrap/>
            <w:vAlign w:val="center"/>
            <w:hideMark/>
          </w:tcPr>
          <w:p w14:paraId="0AD39C33" w14:textId="41F9E1EB" w:rsidR="00967251" w:rsidRPr="00912356" w:rsidRDefault="00967251" w:rsidP="001A5876">
            <w:pPr>
              <w:spacing w:after="0" w:line="240" w:lineRule="auto"/>
              <w:rPr>
                <w:rFonts w:ascii="Times New Roman" w:eastAsia="Times New Roman" w:hAnsi="Times New Roman" w:cs="Times New Roman"/>
                <w:color w:val="000000"/>
                <w:kern w:val="0"/>
                <w14:ligatures w14:val="none"/>
              </w:rPr>
            </w:pPr>
            <w:r w:rsidRPr="00967251">
              <w:rPr>
                <w:rFonts w:ascii="Times New Roman" w:hAnsi="Times New Roman" w:cs="Times New Roman"/>
              </w:rPr>
              <w:t>Dört önceki yıl</w:t>
            </w:r>
          </w:p>
        </w:tc>
        <w:tc>
          <w:tcPr>
            <w:tcW w:w="1701" w:type="dxa"/>
            <w:tcBorders>
              <w:top w:val="nil"/>
              <w:left w:val="nil"/>
              <w:bottom w:val="single" w:sz="4" w:space="0" w:color="auto"/>
              <w:right w:val="single" w:sz="4" w:space="0" w:color="auto"/>
            </w:tcBorders>
            <w:noWrap/>
            <w:vAlign w:val="center"/>
            <w:hideMark/>
          </w:tcPr>
          <w:p w14:paraId="731C0AF8" w14:textId="6FD2AEAA"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5</w:t>
            </w:r>
            <w:r w:rsidR="00C14609">
              <w:rPr>
                <w:rFonts w:ascii="Times New Roman" w:eastAsia="Times New Roman" w:hAnsi="Times New Roman" w:cs="Times New Roman"/>
                <w:color w:val="000000"/>
                <w:kern w:val="0"/>
                <w14:ligatures w14:val="none"/>
              </w:rPr>
              <w:t>57</w:t>
            </w:r>
          </w:p>
        </w:tc>
        <w:tc>
          <w:tcPr>
            <w:tcW w:w="1842" w:type="dxa"/>
            <w:tcBorders>
              <w:top w:val="nil"/>
              <w:left w:val="nil"/>
              <w:bottom w:val="single" w:sz="4" w:space="0" w:color="auto"/>
              <w:right w:val="single" w:sz="4" w:space="0" w:color="auto"/>
            </w:tcBorders>
            <w:noWrap/>
            <w:vAlign w:val="center"/>
            <w:hideMark/>
          </w:tcPr>
          <w:p w14:paraId="15DDC003" w14:textId="77777777" w:rsidR="00967251" w:rsidRPr="00912356" w:rsidRDefault="00967251" w:rsidP="00967251">
            <w:pPr>
              <w:spacing w:after="0" w:line="240" w:lineRule="auto"/>
              <w:jc w:val="center"/>
              <w:rPr>
                <w:rFonts w:ascii="Times New Roman" w:eastAsia="Times New Roman" w:hAnsi="Times New Roman" w:cs="Times New Roman"/>
                <w:color w:val="000000"/>
                <w:kern w:val="0"/>
                <w14:ligatures w14:val="none"/>
              </w:rPr>
            </w:pPr>
            <w:r w:rsidRPr="00912356">
              <w:rPr>
                <w:rFonts w:ascii="Times New Roman" w:eastAsia="Times New Roman" w:hAnsi="Times New Roman" w:cs="Times New Roman"/>
                <w:color w:val="000000"/>
                <w:kern w:val="0"/>
                <w14:ligatures w14:val="none"/>
              </w:rPr>
              <w:t>79</w:t>
            </w:r>
          </w:p>
        </w:tc>
      </w:tr>
    </w:tbl>
    <w:p w14:paraId="632FF780" w14:textId="082581DC" w:rsidR="00AB1BB9" w:rsidRPr="00AB1BB9" w:rsidRDefault="00AB1BB9" w:rsidP="00594362">
      <w:pPr>
        <w:spacing w:before="120" w:after="120" w:line="240" w:lineRule="auto"/>
        <w:jc w:val="both"/>
        <w:rPr>
          <w:rFonts w:ascii="Times New Roman" w:hAnsi="Times New Roman" w:cs="Times New Roman"/>
        </w:rPr>
      </w:pPr>
      <w:r w:rsidRPr="00912356">
        <w:rPr>
          <w:rFonts w:ascii="Times New Roman" w:hAnsi="Times New Roman" w:cs="Times New Roman"/>
        </w:rPr>
        <w:t>Fakültenin akademik kadrosu; 1</w:t>
      </w:r>
      <w:r w:rsidR="00912356" w:rsidRPr="00912356">
        <w:rPr>
          <w:rFonts w:ascii="Times New Roman" w:hAnsi="Times New Roman" w:cs="Times New Roman"/>
        </w:rPr>
        <w:t>2</w:t>
      </w:r>
      <w:r w:rsidRPr="00912356">
        <w:rPr>
          <w:rFonts w:ascii="Times New Roman" w:hAnsi="Times New Roman" w:cs="Times New Roman"/>
        </w:rPr>
        <w:t xml:space="preserve"> profesör</w:t>
      </w:r>
      <w:r w:rsidRPr="00AB1BB9">
        <w:rPr>
          <w:rFonts w:ascii="Times New Roman" w:hAnsi="Times New Roman" w:cs="Times New Roman"/>
        </w:rPr>
        <w:t xml:space="preserve">, </w:t>
      </w:r>
      <w:r w:rsidR="00912356">
        <w:rPr>
          <w:rFonts w:ascii="Times New Roman" w:hAnsi="Times New Roman" w:cs="Times New Roman"/>
        </w:rPr>
        <w:t>10</w:t>
      </w:r>
      <w:r w:rsidRPr="00AB1BB9">
        <w:rPr>
          <w:rFonts w:ascii="Times New Roman" w:hAnsi="Times New Roman" w:cs="Times New Roman"/>
        </w:rPr>
        <w:t xml:space="preserve"> doçent, </w:t>
      </w:r>
      <w:r w:rsidR="00912356">
        <w:rPr>
          <w:rFonts w:ascii="Times New Roman" w:hAnsi="Times New Roman" w:cs="Times New Roman"/>
        </w:rPr>
        <w:t>18</w:t>
      </w:r>
      <w:r w:rsidRPr="00AB1BB9">
        <w:rPr>
          <w:rFonts w:ascii="Times New Roman" w:hAnsi="Times New Roman" w:cs="Times New Roman"/>
        </w:rPr>
        <w:t xml:space="preserve"> doktor öğretim üyesi</w:t>
      </w:r>
      <w:r w:rsidR="00912356">
        <w:rPr>
          <w:rFonts w:ascii="Times New Roman" w:hAnsi="Times New Roman" w:cs="Times New Roman"/>
        </w:rPr>
        <w:t xml:space="preserve"> ve</w:t>
      </w:r>
      <w:r w:rsidRPr="00AB1BB9">
        <w:rPr>
          <w:rFonts w:ascii="Times New Roman" w:hAnsi="Times New Roman" w:cs="Times New Roman"/>
        </w:rPr>
        <w:t xml:space="preserve"> </w:t>
      </w:r>
      <w:r w:rsidR="00912356">
        <w:rPr>
          <w:rFonts w:ascii="Times New Roman" w:hAnsi="Times New Roman" w:cs="Times New Roman"/>
        </w:rPr>
        <w:t>12</w:t>
      </w:r>
      <w:r w:rsidRPr="00AB1BB9">
        <w:rPr>
          <w:rFonts w:ascii="Times New Roman" w:hAnsi="Times New Roman" w:cs="Times New Roman"/>
        </w:rPr>
        <w:t xml:space="preserve"> öğretim görevlisi/uzman</w:t>
      </w:r>
      <w:r w:rsidR="00912356">
        <w:rPr>
          <w:rFonts w:ascii="Times New Roman" w:hAnsi="Times New Roman" w:cs="Times New Roman"/>
        </w:rPr>
        <w:t>dan</w:t>
      </w:r>
      <w:r w:rsidRPr="00AB1BB9">
        <w:rPr>
          <w:rFonts w:ascii="Times New Roman" w:hAnsi="Times New Roman" w:cs="Times New Roman"/>
        </w:rPr>
        <w:t xml:space="preserve"> oluşmaktadır. </w:t>
      </w:r>
      <w:r w:rsidR="00912356">
        <w:rPr>
          <w:rFonts w:ascii="Times New Roman" w:hAnsi="Times New Roman" w:cs="Times New Roman"/>
        </w:rPr>
        <w:t>A</w:t>
      </w:r>
      <w:r w:rsidRPr="00AB1BB9">
        <w:rPr>
          <w:rFonts w:ascii="Times New Roman" w:hAnsi="Times New Roman" w:cs="Times New Roman"/>
        </w:rPr>
        <w:t xml:space="preserve">yrıca </w:t>
      </w:r>
      <w:r w:rsidR="001A5876">
        <w:rPr>
          <w:rFonts w:ascii="Times New Roman" w:hAnsi="Times New Roman" w:cs="Times New Roman"/>
        </w:rPr>
        <w:t xml:space="preserve">lisans </w:t>
      </w:r>
      <w:r w:rsidR="00785318">
        <w:rPr>
          <w:rFonts w:ascii="Times New Roman" w:hAnsi="Times New Roman" w:cs="Times New Roman"/>
        </w:rPr>
        <w:t>program</w:t>
      </w:r>
      <w:r w:rsidR="001A5876">
        <w:rPr>
          <w:rFonts w:ascii="Times New Roman" w:hAnsi="Times New Roman" w:cs="Times New Roman"/>
        </w:rPr>
        <w:t>ın</w:t>
      </w:r>
      <w:r w:rsidR="00785318">
        <w:rPr>
          <w:rFonts w:ascii="Times New Roman" w:hAnsi="Times New Roman" w:cs="Times New Roman"/>
        </w:rPr>
        <w:t xml:space="preserve">da ders veren 1 </w:t>
      </w:r>
      <w:r w:rsidR="001A5876">
        <w:rPr>
          <w:rFonts w:ascii="Times New Roman" w:hAnsi="Times New Roman" w:cs="Times New Roman"/>
        </w:rPr>
        <w:t xml:space="preserve">adet </w:t>
      </w:r>
      <w:r w:rsidR="00785318" w:rsidRPr="00785318">
        <w:rPr>
          <w:rFonts w:ascii="Times New Roman" w:hAnsi="Times New Roman" w:cs="Times New Roman"/>
        </w:rPr>
        <w:t>Ders Saat Ücretli</w:t>
      </w:r>
      <w:r w:rsidR="00785318">
        <w:rPr>
          <w:rFonts w:ascii="Times New Roman" w:hAnsi="Times New Roman" w:cs="Times New Roman"/>
        </w:rPr>
        <w:t xml:space="preserve"> </w:t>
      </w:r>
      <w:r w:rsidR="00785318" w:rsidRPr="00785318">
        <w:rPr>
          <w:rFonts w:ascii="Times New Roman" w:hAnsi="Times New Roman" w:cs="Times New Roman"/>
        </w:rPr>
        <w:t xml:space="preserve">(DSÜ) öğretim </w:t>
      </w:r>
      <w:r w:rsidR="00912356">
        <w:rPr>
          <w:rFonts w:ascii="Times New Roman" w:hAnsi="Times New Roman" w:cs="Times New Roman"/>
        </w:rPr>
        <w:t xml:space="preserve">üyesi (Prof.Dr.) </w:t>
      </w:r>
      <w:r w:rsidR="00785318">
        <w:rPr>
          <w:rFonts w:ascii="Times New Roman" w:hAnsi="Times New Roman" w:cs="Times New Roman"/>
        </w:rPr>
        <w:t>bulunmaktadır.</w:t>
      </w:r>
      <w:r w:rsidR="00F15380">
        <w:rPr>
          <w:rFonts w:ascii="Times New Roman" w:hAnsi="Times New Roman" w:cs="Times New Roman"/>
        </w:rPr>
        <w:t xml:space="preserve"> </w:t>
      </w:r>
      <w:r w:rsidRPr="00AB1BB9">
        <w:rPr>
          <w:rFonts w:ascii="Times New Roman" w:hAnsi="Times New Roman" w:cs="Times New Roman"/>
        </w:rPr>
        <w:t xml:space="preserve">Fakültede görev yapan idari personel sayısı </w:t>
      </w:r>
      <w:r w:rsidR="00912356">
        <w:rPr>
          <w:rFonts w:ascii="Times New Roman" w:hAnsi="Times New Roman" w:cs="Times New Roman"/>
        </w:rPr>
        <w:t>5</w:t>
      </w:r>
      <w:r w:rsidRPr="00AB1BB9">
        <w:rPr>
          <w:rFonts w:ascii="Times New Roman" w:hAnsi="Times New Roman" w:cs="Times New Roman"/>
        </w:rPr>
        <w:t>’</w:t>
      </w:r>
      <w:r w:rsidR="00912356">
        <w:rPr>
          <w:rFonts w:ascii="Times New Roman" w:hAnsi="Times New Roman" w:cs="Times New Roman"/>
        </w:rPr>
        <w:t>t</w:t>
      </w:r>
      <w:r w:rsidRPr="00AB1BB9">
        <w:rPr>
          <w:rFonts w:ascii="Times New Roman" w:hAnsi="Times New Roman" w:cs="Times New Roman"/>
        </w:rPr>
        <w:t>ir.</w:t>
      </w:r>
      <w:r w:rsidR="00594362">
        <w:rPr>
          <w:rFonts w:ascii="Times New Roman" w:hAnsi="Times New Roman" w:cs="Times New Roman"/>
        </w:rPr>
        <w:t xml:space="preserve"> </w:t>
      </w:r>
      <w:r w:rsidRPr="00AB1BB9">
        <w:rPr>
          <w:rFonts w:ascii="Times New Roman" w:hAnsi="Times New Roman" w:cs="Times New Roman"/>
        </w:rPr>
        <w:t xml:space="preserve">Fiziki altyapı kapsamında </w:t>
      </w:r>
      <w:r w:rsidR="00785318" w:rsidRPr="00AB1BB9">
        <w:rPr>
          <w:rFonts w:ascii="Times New Roman" w:hAnsi="Times New Roman" w:cs="Times New Roman"/>
        </w:rPr>
        <w:t xml:space="preserve">Bağlıca kampüsü ve Bahçelievler yerleşkesinde toplam </w:t>
      </w:r>
      <w:r w:rsidR="00785318">
        <w:rPr>
          <w:rFonts w:ascii="Times New Roman" w:hAnsi="Times New Roman" w:cs="Times New Roman"/>
        </w:rPr>
        <w:t>8</w:t>
      </w:r>
      <w:r w:rsidR="00785318" w:rsidRPr="00AB1BB9">
        <w:rPr>
          <w:rFonts w:ascii="Times New Roman" w:hAnsi="Times New Roman" w:cs="Times New Roman"/>
        </w:rPr>
        <w:t xml:space="preserve"> derslik</w:t>
      </w:r>
      <w:r w:rsidR="00785318">
        <w:rPr>
          <w:rFonts w:ascii="Times New Roman" w:hAnsi="Times New Roman" w:cs="Times New Roman"/>
        </w:rPr>
        <w:t xml:space="preserve"> ve 192 öğrenci kapasiteli</w:t>
      </w:r>
      <w:r w:rsidR="00785318" w:rsidRPr="00AB1BB9">
        <w:rPr>
          <w:rFonts w:ascii="Times New Roman" w:hAnsi="Times New Roman" w:cs="Times New Roman"/>
        </w:rPr>
        <w:t xml:space="preserve"> </w:t>
      </w:r>
      <w:r w:rsidR="00785318">
        <w:rPr>
          <w:rFonts w:ascii="Times New Roman" w:hAnsi="Times New Roman" w:cs="Times New Roman"/>
        </w:rPr>
        <w:t>3</w:t>
      </w:r>
      <w:r w:rsidR="00785318" w:rsidRPr="00AB1BB9">
        <w:rPr>
          <w:rFonts w:ascii="Times New Roman" w:hAnsi="Times New Roman" w:cs="Times New Roman"/>
        </w:rPr>
        <w:t xml:space="preserve"> preklinik eğitim laboratuvarı</w:t>
      </w:r>
      <w:r w:rsidR="00785318">
        <w:rPr>
          <w:rFonts w:ascii="Times New Roman" w:hAnsi="Times New Roman" w:cs="Times New Roman"/>
        </w:rPr>
        <w:t xml:space="preserve"> bulunmaktadır.</w:t>
      </w:r>
      <w:r w:rsidR="00785318" w:rsidRPr="00785318">
        <w:rPr>
          <w:rFonts w:ascii="Times New Roman" w:hAnsi="Times New Roman" w:cs="Times New Roman"/>
        </w:rPr>
        <w:t xml:space="preserve"> </w:t>
      </w:r>
      <w:r w:rsidRPr="00AB1BB9">
        <w:rPr>
          <w:rFonts w:ascii="Times New Roman" w:hAnsi="Times New Roman" w:cs="Times New Roman"/>
        </w:rPr>
        <w:t xml:space="preserve">Fakültenin donanım ve cihaz altyapısı kapsamında </w:t>
      </w:r>
      <w:r w:rsidR="00785318">
        <w:rPr>
          <w:rFonts w:ascii="Times New Roman" w:hAnsi="Times New Roman" w:cs="Times New Roman"/>
        </w:rPr>
        <w:t xml:space="preserve">64 adet dental ünit, </w:t>
      </w:r>
      <w:r w:rsidR="001A5876">
        <w:rPr>
          <w:rFonts w:ascii="Times New Roman" w:hAnsi="Times New Roman" w:cs="Times New Roman"/>
        </w:rPr>
        <w:t xml:space="preserve">gerçek hastayı simüle eden 116 adet fantom kafa, </w:t>
      </w:r>
      <w:r w:rsidRPr="00AB1BB9">
        <w:rPr>
          <w:rFonts w:ascii="Times New Roman" w:hAnsi="Times New Roman" w:cs="Times New Roman"/>
        </w:rPr>
        <w:t>1 adet konik ışınlı bilgisayarlı tomografi cihazı, 1 adet panoramik ve sefalometrik röntgen cihazı, 3 adet ağız içi tarayıcı bulunmaktadır.</w:t>
      </w:r>
      <w:r w:rsidR="00594362">
        <w:rPr>
          <w:rFonts w:ascii="Times New Roman" w:hAnsi="Times New Roman" w:cs="Times New Roman"/>
        </w:rPr>
        <w:t xml:space="preserve"> </w:t>
      </w:r>
      <w:r w:rsidRPr="00AB1BB9">
        <w:rPr>
          <w:rFonts w:ascii="Times New Roman" w:hAnsi="Times New Roman" w:cs="Times New Roman"/>
        </w:rPr>
        <w:t>Son bir yıl içerisinde Türkçe Diş Hekimliği Programı</w:t>
      </w:r>
      <w:r w:rsidR="00257E52">
        <w:rPr>
          <w:rFonts w:ascii="Times New Roman" w:hAnsi="Times New Roman" w:cs="Times New Roman"/>
        </w:rPr>
        <w:t>,</w:t>
      </w:r>
      <w:r w:rsidRPr="00AB1BB9">
        <w:rPr>
          <w:rFonts w:ascii="Times New Roman" w:hAnsi="Times New Roman" w:cs="Times New Roman"/>
        </w:rPr>
        <w:t xml:space="preserve"> </w:t>
      </w:r>
      <w:r w:rsidRPr="00542353">
        <w:rPr>
          <w:rFonts w:ascii="Times New Roman" w:hAnsi="Times New Roman" w:cs="Times New Roman"/>
        </w:rPr>
        <w:t>DEPAD tarafından tam akreditasyon</w:t>
      </w:r>
      <w:r w:rsidRPr="00AB1BB9">
        <w:rPr>
          <w:rFonts w:ascii="Times New Roman" w:hAnsi="Times New Roman" w:cs="Times New Roman"/>
        </w:rPr>
        <w:t xml:space="preserve"> </w:t>
      </w:r>
      <w:r w:rsidRPr="000D0DC1">
        <w:rPr>
          <w:rFonts w:ascii="Times New Roman" w:hAnsi="Times New Roman" w:cs="Times New Roman"/>
        </w:rPr>
        <w:t>almaya</w:t>
      </w:r>
      <w:r w:rsidR="00257E52" w:rsidRPr="000D0DC1">
        <w:rPr>
          <w:rFonts w:ascii="Times New Roman" w:hAnsi="Times New Roman" w:cs="Times New Roman"/>
        </w:rPr>
        <w:t xml:space="preserve"> hak kazanmıştır</w:t>
      </w:r>
      <w:r w:rsidRPr="000D0DC1">
        <w:rPr>
          <w:rFonts w:ascii="Times New Roman" w:hAnsi="Times New Roman" w:cs="Times New Roman"/>
        </w:rPr>
        <w:t>.</w:t>
      </w:r>
      <w:r w:rsidRPr="00AB1BB9">
        <w:rPr>
          <w:rFonts w:ascii="Times New Roman" w:hAnsi="Times New Roman" w:cs="Times New Roman"/>
        </w:rPr>
        <w:t xml:space="preserve"> </w:t>
      </w:r>
    </w:p>
    <w:p w14:paraId="3E11F853" w14:textId="21C64816" w:rsidR="00AB1BB9" w:rsidRPr="00AB1BB9" w:rsidRDefault="00AB1BB9" w:rsidP="00D57BE7">
      <w:pPr>
        <w:pStyle w:val="ListeParagraf"/>
        <w:numPr>
          <w:ilvl w:val="1"/>
          <w:numId w:val="1"/>
        </w:numPr>
        <w:spacing w:before="120" w:after="120" w:line="240" w:lineRule="auto"/>
        <w:jc w:val="both"/>
        <w:rPr>
          <w:rFonts w:ascii="Times New Roman" w:hAnsi="Times New Roman" w:cs="Times New Roman"/>
          <w:b/>
          <w:bCs/>
        </w:rPr>
      </w:pPr>
      <w:r w:rsidRPr="00AB1BB9">
        <w:rPr>
          <w:rFonts w:ascii="Times New Roman" w:hAnsi="Times New Roman" w:cs="Times New Roman"/>
          <w:b/>
          <w:bCs/>
        </w:rPr>
        <w:t>Misyon, Vizyon, Değerler ve Hedefler</w:t>
      </w:r>
    </w:p>
    <w:p w14:paraId="7DD97EA9" w14:textId="711C6606" w:rsidR="00B15E45" w:rsidRDefault="00257E52" w:rsidP="00594362">
      <w:pPr>
        <w:spacing w:before="120" w:after="120" w:line="240" w:lineRule="auto"/>
        <w:jc w:val="both"/>
        <w:rPr>
          <w:rFonts w:ascii="Times New Roman" w:hAnsi="Times New Roman" w:cs="Times New Roman"/>
        </w:rPr>
      </w:pPr>
      <w:r w:rsidRPr="00257E52">
        <w:rPr>
          <w:rFonts w:ascii="Times New Roman" w:hAnsi="Times New Roman" w:cs="Times New Roman"/>
        </w:rPr>
        <w:t>Fakülte</w:t>
      </w:r>
      <w:r>
        <w:rPr>
          <w:rFonts w:ascii="Times New Roman" w:hAnsi="Times New Roman" w:cs="Times New Roman"/>
        </w:rPr>
        <w:t>nin</w:t>
      </w:r>
      <w:r w:rsidRPr="00257E52">
        <w:rPr>
          <w:rFonts w:ascii="Times New Roman" w:hAnsi="Times New Roman" w:cs="Times New Roman"/>
        </w:rPr>
        <w:t xml:space="preserve"> misyonu; etik değerler ve ulusal yeterlilikler doğrultusunda, insani değerlere sahip, mesleğinde yetkin ve gelişime açık diş hekimleri yetiştirmek, bilimsel araştırmalarla evrensel </w:t>
      </w:r>
      <w:r w:rsidRPr="00257E52">
        <w:rPr>
          <w:rFonts w:ascii="Times New Roman" w:hAnsi="Times New Roman" w:cs="Times New Roman"/>
        </w:rPr>
        <w:lastRenderedPageBreak/>
        <w:t>bilime katkı sağlamak ve topluma nitelikli sağlık hizmeti sunmaktır. Vizyonu; ulusal düzeyde lider, uluslararası alanda saygın bir eğitim, araştırma ve tedavi kurumu olmaktır. Bu doğrultuda fakülte; öğrenci merkezli, ulusal çekirdek eğitim programı ile uyumlu ve sürekli güncellenen bir eğitim anlayışıyla, güçlü akademik kadro ve etkin kalite güvencesi süreçleriyle nitelikli diş hekimleri yetiştirmeyi</w:t>
      </w:r>
      <w:r>
        <w:rPr>
          <w:rFonts w:ascii="Times New Roman" w:hAnsi="Times New Roman" w:cs="Times New Roman"/>
        </w:rPr>
        <w:t>,</w:t>
      </w:r>
      <w:r w:rsidRPr="00257E52">
        <w:rPr>
          <w:rFonts w:ascii="Times New Roman" w:hAnsi="Times New Roman" w:cs="Times New Roman"/>
        </w:rPr>
        <w:t xml:space="preserve"> ayrıca toplum sağlığını önceleyen koruyucu hizmetler ve sosyal sorumluluk çalışmalarıyla toplumsal katkıyı artırmayı hedeflemektedir.</w:t>
      </w:r>
      <w:r w:rsidR="00594362">
        <w:rPr>
          <w:rFonts w:ascii="Times New Roman" w:hAnsi="Times New Roman" w:cs="Times New Roman"/>
        </w:rPr>
        <w:t xml:space="preserve"> </w:t>
      </w:r>
      <w:r w:rsidR="00B15E45">
        <w:rPr>
          <w:rFonts w:ascii="Times New Roman" w:hAnsi="Times New Roman" w:cs="Times New Roman"/>
        </w:rPr>
        <w:t>Bu bağlamda f</w:t>
      </w:r>
      <w:r w:rsidR="00B15E45" w:rsidRPr="00B15E45">
        <w:rPr>
          <w:rFonts w:ascii="Times New Roman" w:hAnsi="Times New Roman" w:cs="Times New Roman"/>
        </w:rPr>
        <w:t>akülten</w:t>
      </w:r>
      <w:r w:rsidR="00B15E45">
        <w:rPr>
          <w:rFonts w:ascii="Times New Roman" w:hAnsi="Times New Roman" w:cs="Times New Roman"/>
        </w:rPr>
        <w:t>in</w:t>
      </w:r>
      <w:r w:rsidR="00B15E45" w:rsidRPr="00B15E45">
        <w:rPr>
          <w:rFonts w:ascii="Times New Roman" w:hAnsi="Times New Roman" w:cs="Times New Roman"/>
        </w:rPr>
        <w:t xml:space="preserve"> eğitim-araştırma-toplum hizmeti eksenindeki misyonu, üniversitenin akademik üretim ve insan sağlığını iyileştirme misyonuyla paraleldir</w:t>
      </w:r>
      <w:r w:rsidR="00B15E45">
        <w:rPr>
          <w:rFonts w:ascii="Times New Roman" w:hAnsi="Times New Roman" w:cs="Times New Roman"/>
        </w:rPr>
        <w:t>.</w:t>
      </w:r>
    </w:p>
    <w:p w14:paraId="6F977DE9" w14:textId="2C832B1F" w:rsidR="00AB1BB9" w:rsidRPr="00AB1BB9" w:rsidRDefault="00AB1BB9" w:rsidP="00D57BE7">
      <w:pPr>
        <w:pStyle w:val="ListeParagraf"/>
        <w:numPr>
          <w:ilvl w:val="1"/>
          <w:numId w:val="1"/>
        </w:numPr>
        <w:spacing w:before="120" w:after="120" w:line="240" w:lineRule="auto"/>
        <w:jc w:val="both"/>
        <w:rPr>
          <w:rFonts w:ascii="Times New Roman" w:hAnsi="Times New Roman" w:cs="Times New Roman"/>
          <w:b/>
          <w:bCs/>
        </w:rPr>
      </w:pPr>
      <w:r w:rsidRPr="00AB1BB9">
        <w:rPr>
          <w:rFonts w:ascii="Times New Roman" w:hAnsi="Times New Roman" w:cs="Times New Roman"/>
          <w:b/>
          <w:bCs/>
        </w:rPr>
        <w:t>Eğitim ve Öğretim Faaliyetleri</w:t>
      </w:r>
    </w:p>
    <w:p w14:paraId="5CB87C3E" w14:textId="3D2BFB1E" w:rsidR="00AB1BB9" w:rsidRPr="00785318" w:rsidRDefault="00AB1BB9" w:rsidP="00D57BE7">
      <w:pPr>
        <w:spacing w:before="120" w:after="120" w:line="240" w:lineRule="auto"/>
        <w:jc w:val="both"/>
        <w:rPr>
          <w:rFonts w:ascii="Times New Roman" w:hAnsi="Times New Roman" w:cs="Times New Roman"/>
          <w:b/>
          <w:bCs/>
        </w:rPr>
      </w:pPr>
      <w:r w:rsidRPr="00785318">
        <w:rPr>
          <w:rFonts w:ascii="Times New Roman" w:hAnsi="Times New Roman" w:cs="Times New Roman"/>
          <w:b/>
          <w:bCs/>
        </w:rPr>
        <w:t>1.4.1. Programlara İlişkin Genel Bilgiler</w:t>
      </w:r>
    </w:p>
    <w:p w14:paraId="59A74FD5" w14:textId="08225B37" w:rsidR="00DB1CEC" w:rsidRDefault="00DB1CEC" w:rsidP="00D57BE7">
      <w:pPr>
        <w:spacing w:before="120" w:after="120" w:line="240" w:lineRule="auto"/>
        <w:jc w:val="both"/>
        <w:rPr>
          <w:rFonts w:ascii="Times New Roman" w:hAnsi="Times New Roman" w:cs="Times New Roman"/>
        </w:rPr>
      </w:pPr>
      <w:r w:rsidRPr="00DB1CEC">
        <w:rPr>
          <w:rFonts w:ascii="Times New Roman" w:hAnsi="Times New Roman" w:cs="Times New Roman"/>
          <w:i/>
          <w:iCs/>
        </w:rPr>
        <w:t>Lisans</w:t>
      </w:r>
      <w:r w:rsidRPr="00DB1CEC">
        <w:rPr>
          <w:rFonts w:ascii="Times New Roman" w:hAnsi="Times New Roman" w:cs="Times New Roman"/>
        </w:rPr>
        <w:t xml:space="preserve"> </w:t>
      </w:r>
      <w:r w:rsidRPr="00DB1CEC">
        <w:rPr>
          <w:rFonts w:ascii="Times New Roman" w:hAnsi="Times New Roman" w:cs="Times New Roman"/>
          <w:i/>
          <w:iCs/>
        </w:rPr>
        <w:t>programlarında</w:t>
      </w:r>
      <w:r>
        <w:rPr>
          <w:rFonts w:ascii="Times New Roman" w:hAnsi="Times New Roman" w:cs="Times New Roman"/>
        </w:rPr>
        <w:t xml:space="preserve"> </w:t>
      </w:r>
      <w:r w:rsidRPr="00DB1CEC">
        <w:rPr>
          <w:rFonts w:ascii="Times New Roman" w:hAnsi="Times New Roman" w:cs="Times New Roman"/>
        </w:rPr>
        <w:t>eğitim, örgün öğretim kapsamında beş yıl süreli Türkçe Diş Hekimliği ve %100 İngilizce Diş Hekimliği olmak üzere iki ayrı program üzerinden yürütülmekte</w:t>
      </w:r>
      <w:r>
        <w:rPr>
          <w:rFonts w:ascii="Times New Roman" w:hAnsi="Times New Roman" w:cs="Times New Roman"/>
        </w:rPr>
        <w:t>dir ve</w:t>
      </w:r>
      <w:r w:rsidRPr="00DB1CEC">
        <w:rPr>
          <w:rFonts w:ascii="Times New Roman" w:hAnsi="Times New Roman" w:cs="Times New Roman"/>
        </w:rPr>
        <w:t xml:space="preserve"> eğitim dili</w:t>
      </w:r>
      <w:r>
        <w:rPr>
          <w:rFonts w:ascii="Times New Roman" w:hAnsi="Times New Roman" w:cs="Times New Roman"/>
        </w:rPr>
        <w:t>,</w:t>
      </w:r>
      <w:r w:rsidRPr="00DB1CEC">
        <w:rPr>
          <w:rFonts w:ascii="Times New Roman" w:hAnsi="Times New Roman" w:cs="Times New Roman"/>
        </w:rPr>
        <w:t xml:space="preserve"> ilgili programa göre Türkçe ve </w:t>
      </w:r>
      <w:r>
        <w:rPr>
          <w:rFonts w:ascii="Times New Roman" w:hAnsi="Times New Roman" w:cs="Times New Roman"/>
        </w:rPr>
        <w:t xml:space="preserve">%100 </w:t>
      </w:r>
      <w:r w:rsidRPr="00DB1CEC">
        <w:rPr>
          <w:rFonts w:ascii="Times New Roman" w:hAnsi="Times New Roman" w:cs="Times New Roman"/>
        </w:rPr>
        <w:t>İngilizce</w:t>
      </w:r>
      <w:r>
        <w:rPr>
          <w:rFonts w:ascii="Times New Roman" w:hAnsi="Times New Roman" w:cs="Times New Roman"/>
        </w:rPr>
        <w:t>’dir</w:t>
      </w:r>
      <w:r w:rsidRPr="00DB1CEC">
        <w:rPr>
          <w:rFonts w:ascii="Times New Roman" w:hAnsi="Times New Roman" w:cs="Times New Roman"/>
        </w:rPr>
        <w:t>.</w:t>
      </w:r>
      <w:r>
        <w:rPr>
          <w:rFonts w:ascii="Times New Roman" w:hAnsi="Times New Roman" w:cs="Times New Roman"/>
        </w:rPr>
        <w:t xml:space="preserve"> Programların güncel yap</w:t>
      </w:r>
      <w:r w:rsidR="001A5876">
        <w:rPr>
          <w:rFonts w:ascii="Times New Roman" w:hAnsi="Times New Roman" w:cs="Times New Roman"/>
        </w:rPr>
        <w:t>ı</w:t>
      </w:r>
      <w:r>
        <w:rPr>
          <w:rFonts w:ascii="Times New Roman" w:hAnsi="Times New Roman" w:cs="Times New Roman"/>
        </w:rPr>
        <w:t>sı</w:t>
      </w:r>
      <w:r w:rsidRPr="00DB1CEC">
        <w:rPr>
          <w:rFonts w:ascii="Times New Roman" w:hAnsi="Times New Roman" w:cs="Times New Roman"/>
        </w:rPr>
        <w:t xml:space="preserve"> Bologna Süreci, AKTS ve DUÇEP (Diş Hekimliği Ulusal Çekirdek Eğitim Programı) ile uyumlu olacak şekilde yapılandırılmıştır. Programlar</w:t>
      </w:r>
      <w:r>
        <w:rPr>
          <w:rFonts w:ascii="Times New Roman" w:hAnsi="Times New Roman" w:cs="Times New Roman"/>
        </w:rPr>
        <w:t>;</w:t>
      </w:r>
      <w:r w:rsidRPr="00DB1CEC">
        <w:rPr>
          <w:rFonts w:ascii="Times New Roman" w:hAnsi="Times New Roman" w:cs="Times New Roman"/>
        </w:rPr>
        <w:t xml:space="preserve"> temel </w:t>
      </w:r>
      <w:r>
        <w:rPr>
          <w:rFonts w:ascii="Times New Roman" w:hAnsi="Times New Roman" w:cs="Times New Roman"/>
        </w:rPr>
        <w:t xml:space="preserve">ve klinik </w:t>
      </w:r>
      <w:r w:rsidRPr="00DB1CEC">
        <w:rPr>
          <w:rFonts w:ascii="Times New Roman" w:hAnsi="Times New Roman" w:cs="Times New Roman"/>
        </w:rPr>
        <w:t>bilimler, preklinik ve klinik uygulamaları kapsayan bütünleşik bir eğitim modeli üzerine kurulmuş</w:t>
      </w:r>
      <w:r>
        <w:rPr>
          <w:rFonts w:ascii="Times New Roman" w:hAnsi="Times New Roman" w:cs="Times New Roman"/>
        </w:rPr>
        <w:t xml:space="preserve"> olup</w:t>
      </w:r>
      <w:r w:rsidRPr="00DB1CEC">
        <w:rPr>
          <w:rFonts w:ascii="Times New Roman" w:hAnsi="Times New Roman" w:cs="Times New Roman"/>
        </w:rPr>
        <w:t xml:space="preserve"> ölçme ve değerlendirme süreçleri program çıktıları temelinde yürütülmektedir.</w:t>
      </w:r>
      <w:r>
        <w:rPr>
          <w:rFonts w:ascii="Times New Roman" w:hAnsi="Times New Roman" w:cs="Times New Roman"/>
        </w:rPr>
        <w:t xml:space="preserve"> Lisans programlarında</w:t>
      </w:r>
      <w:r w:rsidRPr="00DB1CEC">
        <w:rPr>
          <w:rFonts w:ascii="Times New Roman" w:hAnsi="Times New Roman" w:cs="Times New Roman"/>
        </w:rPr>
        <w:t xml:space="preserve"> ikinci öğretim, yan dal, çift anadal veya ortak derece programı uygulanmamaktadır.</w:t>
      </w:r>
      <w:r>
        <w:rPr>
          <w:rFonts w:ascii="Times New Roman" w:hAnsi="Times New Roman" w:cs="Times New Roman"/>
        </w:rPr>
        <w:t xml:space="preserve"> </w:t>
      </w:r>
    </w:p>
    <w:p w14:paraId="186838AA" w14:textId="215B49D2" w:rsidR="00E52E66" w:rsidRDefault="00E52E66" w:rsidP="00D57BE7">
      <w:pPr>
        <w:spacing w:before="120" w:after="120" w:line="240" w:lineRule="auto"/>
        <w:jc w:val="both"/>
        <w:rPr>
          <w:rFonts w:ascii="Times New Roman" w:hAnsi="Times New Roman" w:cs="Times New Roman"/>
        </w:rPr>
      </w:pPr>
      <w:r w:rsidRPr="007C7328">
        <w:rPr>
          <w:rFonts w:ascii="Times New Roman" w:hAnsi="Times New Roman" w:cs="Times New Roman"/>
          <w:i/>
          <w:iCs/>
        </w:rPr>
        <w:t>Lisansüstü programlar</w:t>
      </w:r>
      <w:r>
        <w:rPr>
          <w:rFonts w:ascii="Times New Roman" w:hAnsi="Times New Roman" w:cs="Times New Roman"/>
        </w:rPr>
        <w:t xml:space="preserve">, </w:t>
      </w:r>
      <w:r w:rsidRPr="00E52E66">
        <w:rPr>
          <w:rFonts w:ascii="Times New Roman" w:hAnsi="Times New Roman" w:cs="Times New Roman"/>
        </w:rPr>
        <w:t>Bologna Süreci ve Yükseköğretim Kurulu’nun lisansüstü eğitim-öğretim mevzuatı ile uyumlu olarak yapılandırılmıştır. Program</w:t>
      </w:r>
      <w:r>
        <w:rPr>
          <w:rFonts w:ascii="Times New Roman" w:hAnsi="Times New Roman" w:cs="Times New Roman"/>
        </w:rPr>
        <w:t>lar;</w:t>
      </w:r>
      <w:r w:rsidRPr="00E52E66">
        <w:rPr>
          <w:rFonts w:ascii="Times New Roman" w:hAnsi="Times New Roman" w:cs="Times New Roman"/>
        </w:rPr>
        <w:t xml:space="preserve"> ileri düzey kuramsal bilgi, klinik uygulama ve bilimsel araştırma yetkinliğini bütünleşik biçimde kazandırmayı hedeflemektedir. </w:t>
      </w:r>
      <w:r>
        <w:rPr>
          <w:rFonts w:ascii="Times New Roman" w:hAnsi="Times New Roman" w:cs="Times New Roman"/>
        </w:rPr>
        <w:t>Toplam 5 doktora ve 8</w:t>
      </w:r>
      <w:r w:rsidR="007C7328">
        <w:rPr>
          <w:rFonts w:ascii="Times New Roman" w:hAnsi="Times New Roman" w:cs="Times New Roman"/>
        </w:rPr>
        <w:t xml:space="preserve"> uzmanlık programı yürütülmektedir. Doktora programlarında eğitim süresi minimum 8 yarıyıl; uzmanlık programlarında Ortodonti ve Ağız, Diş ve Çene Cerrahisi programlarında minimum 8 yarıyıl, diğer programlarda ise minimum 6 yarıyıldır.</w:t>
      </w:r>
    </w:p>
    <w:p w14:paraId="1D7A046A" w14:textId="6032E3C9" w:rsidR="00DB1CEC" w:rsidRDefault="00DB1CEC" w:rsidP="00D57BE7">
      <w:pPr>
        <w:pStyle w:val="ListeParagraf"/>
        <w:numPr>
          <w:ilvl w:val="0"/>
          <w:numId w:val="3"/>
        </w:numPr>
        <w:spacing w:before="120" w:after="120" w:line="240" w:lineRule="auto"/>
        <w:jc w:val="both"/>
        <w:rPr>
          <w:rFonts w:ascii="Times New Roman" w:hAnsi="Times New Roman" w:cs="Times New Roman"/>
          <w:b/>
          <w:bCs/>
        </w:rPr>
      </w:pPr>
      <w:r w:rsidRPr="009C2DC3">
        <w:rPr>
          <w:rFonts w:ascii="Times New Roman" w:hAnsi="Times New Roman" w:cs="Times New Roman"/>
          <w:b/>
          <w:bCs/>
        </w:rPr>
        <w:t>Öğrenci Kabulleri</w:t>
      </w:r>
    </w:p>
    <w:p w14:paraId="5C9D642B" w14:textId="17F814E4" w:rsidR="00DB1CEC" w:rsidRPr="00B15E62" w:rsidRDefault="00D90B7E" w:rsidP="00D57BE7">
      <w:pPr>
        <w:spacing w:before="120" w:after="120" w:line="240" w:lineRule="auto"/>
        <w:jc w:val="both"/>
        <w:rPr>
          <w:rFonts w:ascii="Times New Roman" w:hAnsi="Times New Roman" w:cs="Times New Roman"/>
        </w:rPr>
      </w:pPr>
      <w:r>
        <w:rPr>
          <w:rFonts w:ascii="Times New Roman" w:hAnsi="Times New Roman" w:cs="Times New Roman"/>
        </w:rPr>
        <w:t>S</w:t>
      </w:r>
      <w:r w:rsidR="00DB1CEC" w:rsidRPr="00DB1CEC">
        <w:rPr>
          <w:rFonts w:ascii="Times New Roman" w:hAnsi="Times New Roman" w:cs="Times New Roman"/>
        </w:rPr>
        <w:t xml:space="preserve">on beş yıla ait veriler </w:t>
      </w:r>
      <w:r w:rsidR="00594362" w:rsidRPr="00DB1CEC">
        <w:rPr>
          <w:rFonts w:ascii="Times New Roman" w:hAnsi="Times New Roman" w:cs="Times New Roman"/>
        </w:rPr>
        <w:t>incelendiğinde</w:t>
      </w:r>
      <w:r w:rsidR="00DB1CEC" w:rsidRPr="00DB1CEC">
        <w:rPr>
          <w:rFonts w:ascii="Times New Roman" w:hAnsi="Times New Roman" w:cs="Times New Roman"/>
        </w:rPr>
        <w:t xml:space="preserve"> hem Türkçe hem de %100 İngilizce Diş Hekimliği </w:t>
      </w:r>
      <w:r w:rsidR="00DB1CEC" w:rsidRPr="00B15E62">
        <w:rPr>
          <w:rFonts w:ascii="Times New Roman" w:hAnsi="Times New Roman" w:cs="Times New Roman"/>
        </w:rPr>
        <w:t>programlarında önceki yıllarda doluluk oranlarının büyük ölçüde %100 düzeyinde gerçekleştiği görülmektedir. İçinde bulunulan akademik yılda ise her iki programda da doluluk oranlarında düşüş olduğu, Türkçe programda %76,4, %100 İngilizce programda ise %52,4 düzeyinde kaldığı izlenmektedir</w:t>
      </w:r>
      <w:r w:rsidR="00C04806" w:rsidRPr="00B15E62">
        <w:rPr>
          <w:rFonts w:ascii="Times New Roman" w:hAnsi="Times New Roman" w:cs="Times New Roman"/>
        </w:rPr>
        <w:t xml:space="preserve"> (Tablo 1.1)</w:t>
      </w:r>
      <w:r w:rsidR="00DB1CEC" w:rsidRPr="00B15E62">
        <w:rPr>
          <w:rFonts w:ascii="Times New Roman" w:hAnsi="Times New Roman" w:cs="Times New Roman"/>
        </w:rPr>
        <w:t>. Bu durumun son dönemdeki genel tercih eğilimleri ve yükseköğretime yönelimdeki değişimlerle ilişkili olduğu değerlendirilmektedir.</w:t>
      </w:r>
    </w:p>
    <w:p w14:paraId="1D18AE60" w14:textId="2EC8E91E" w:rsidR="00DB1CEC" w:rsidRPr="00DB1CEC" w:rsidRDefault="00DB1CEC" w:rsidP="00D57BE7">
      <w:pPr>
        <w:spacing w:before="120" w:after="120" w:line="240" w:lineRule="auto"/>
        <w:jc w:val="both"/>
        <w:rPr>
          <w:rFonts w:ascii="Times New Roman" w:hAnsi="Times New Roman" w:cs="Times New Roman"/>
        </w:rPr>
      </w:pPr>
      <w:r w:rsidRPr="00B15E62">
        <w:rPr>
          <w:rFonts w:ascii="Times New Roman" w:hAnsi="Times New Roman" w:cs="Times New Roman"/>
        </w:rPr>
        <w:t>Programa yerleşen öğrencilerin giriş puanları ve başarı sırala</w:t>
      </w:r>
      <w:r w:rsidR="00542353" w:rsidRPr="00B15E62">
        <w:rPr>
          <w:rFonts w:ascii="Times New Roman" w:hAnsi="Times New Roman" w:cs="Times New Roman"/>
        </w:rPr>
        <w:t>mala</w:t>
      </w:r>
      <w:r w:rsidRPr="00B15E62">
        <w:rPr>
          <w:rFonts w:ascii="Times New Roman" w:hAnsi="Times New Roman" w:cs="Times New Roman"/>
        </w:rPr>
        <w:t>rı incelendiğinde, önceki yıllarda daha üst başarı dilimlerinden öğrenci kabul edilirken, son iki yılda özellikle taban başarı sırala</w:t>
      </w:r>
      <w:r w:rsidR="00542353" w:rsidRPr="00B15E62">
        <w:rPr>
          <w:rFonts w:ascii="Times New Roman" w:hAnsi="Times New Roman" w:cs="Times New Roman"/>
        </w:rPr>
        <w:t>mala</w:t>
      </w:r>
      <w:r w:rsidRPr="00B15E62">
        <w:rPr>
          <w:rFonts w:ascii="Times New Roman" w:hAnsi="Times New Roman" w:cs="Times New Roman"/>
        </w:rPr>
        <w:t>rında bir miktar gerileme olduğu görülmektedir. Bununla birlikte her iki programın da hâlen ülke genelinde sayısal puan türüyle öğrenci alan yüksek başarı gerektiren</w:t>
      </w:r>
      <w:r w:rsidRPr="00DB1CEC">
        <w:rPr>
          <w:rFonts w:ascii="Times New Roman" w:hAnsi="Times New Roman" w:cs="Times New Roman"/>
        </w:rPr>
        <w:t xml:space="preserve"> programlar arasında yer aldığı ve kabul edilen öğrencilerin akademik altyapılarının programın hedeflediği bilgi, beceri ve yetkinlikleri öngörülen sürede kazanabilecek düzeyde olduğu değerlendirilmektedir. Öğrencilerin preklinik ve klinik derslerdeki ilerlemeleri ve programı tamamlama süreleri de bu değerlendirmeyi desteklemektedir.</w:t>
      </w:r>
    </w:p>
    <w:p w14:paraId="75F62941" w14:textId="581DD1D2" w:rsidR="00C04806" w:rsidRPr="00AF2FAD" w:rsidRDefault="00DB1CEC" w:rsidP="00D57BE7">
      <w:pPr>
        <w:spacing w:before="120" w:after="120" w:line="240" w:lineRule="auto"/>
        <w:jc w:val="both"/>
        <w:rPr>
          <w:rFonts w:ascii="Times New Roman" w:hAnsi="Times New Roman" w:cs="Times New Roman"/>
        </w:rPr>
      </w:pPr>
      <w:r w:rsidRPr="00DB1CEC">
        <w:rPr>
          <w:rFonts w:ascii="Times New Roman" w:hAnsi="Times New Roman" w:cs="Times New Roman"/>
        </w:rPr>
        <w:t xml:space="preserve">%100 İngilizce Diş Hekimliği Programına kabul edilen öğrenciler için üniversite mevzuatı çerçevesinde İngilizce hazırlık sınıfı uygulaması bulunmaktadır. </w:t>
      </w:r>
      <w:r w:rsidR="007C7328">
        <w:rPr>
          <w:rFonts w:ascii="Times New Roman" w:hAnsi="Times New Roman" w:cs="Times New Roman"/>
        </w:rPr>
        <w:t xml:space="preserve">Bununla birlikte </w:t>
      </w:r>
      <w:r w:rsidR="00C04806" w:rsidRPr="007C7328">
        <w:rPr>
          <w:rFonts w:ascii="Times New Roman" w:hAnsi="Times New Roman" w:cs="Times New Roman"/>
        </w:rPr>
        <w:t>İngilizce Yeterlilik Sınavı</w:t>
      </w:r>
      <w:r w:rsidR="00C04806">
        <w:rPr>
          <w:rFonts w:ascii="Times New Roman" w:hAnsi="Times New Roman" w:cs="Times New Roman"/>
        </w:rPr>
        <w:t xml:space="preserve">’nı </w:t>
      </w:r>
      <w:r w:rsidR="007C7328" w:rsidRPr="007C7328">
        <w:rPr>
          <w:rFonts w:ascii="Times New Roman" w:hAnsi="Times New Roman" w:cs="Times New Roman"/>
        </w:rPr>
        <w:t>başarıyla geçen öğrenciler hazırlık eğitimini atlayarak doğrudan lisans programına başla</w:t>
      </w:r>
      <w:r w:rsidR="00AF2FAD">
        <w:rPr>
          <w:rFonts w:ascii="Times New Roman" w:hAnsi="Times New Roman" w:cs="Times New Roman"/>
        </w:rPr>
        <w:t xml:space="preserve">maktadırlar. Programa kabul edilen öğrencilerin hazırlık sınıfı okuma oranlarının son 5 yıl için %20 ile </w:t>
      </w:r>
      <w:r w:rsidR="001F08A7">
        <w:rPr>
          <w:rFonts w:ascii="Times New Roman" w:hAnsi="Times New Roman" w:cs="Times New Roman"/>
        </w:rPr>
        <w:t>%</w:t>
      </w:r>
      <w:r w:rsidR="00AF2FAD">
        <w:rPr>
          <w:rFonts w:ascii="Times New Roman" w:hAnsi="Times New Roman" w:cs="Times New Roman"/>
        </w:rPr>
        <w:t>37 arasında olduğu görülmektedir.</w:t>
      </w:r>
    </w:p>
    <w:p w14:paraId="3E02C3A1" w14:textId="5E8BB2B8" w:rsidR="00C04806" w:rsidRDefault="00DB1CEC" w:rsidP="00D57BE7">
      <w:pPr>
        <w:spacing w:before="120" w:after="120" w:line="240" w:lineRule="auto"/>
        <w:ind w:firstLine="720"/>
        <w:jc w:val="both"/>
        <w:rPr>
          <w:rFonts w:ascii="Times New Roman" w:hAnsi="Times New Roman" w:cs="Times New Roman"/>
        </w:rPr>
      </w:pPr>
      <w:r w:rsidRPr="00DB1CEC">
        <w:rPr>
          <w:rFonts w:ascii="Times New Roman" w:hAnsi="Times New Roman" w:cs="Times New Roman"/>
          <w:b/>
          <w:bCs/>
        </w:rPr>
        <w:lastRenderedPageBreak/>
        <w:t>Tablo 1.1:</w:t>
      </w:r>
      <w:r>
        <w:rPr>
          <w:rFonts w:ascii="Times New Roman" w:hAnsi="Times New Roman" w:cs="Times New Roman"/>
        </w:rPr>
        <w:t xml:space="preserve"> </w:t>
      </w:r>
      <w:r w:rsidRPr="00DB1CEC">
        <w:rPr>
          <w:rFonts w:ascii="Times New Roman" w:hAnsi="Times New Roman" w:cs="Times New Roman"/>
        </w:rPr>
        <w:t xml:space="preserve">Öğrencilerinin YKS </w:t>
      </w:r>
      <w:r>
        <w:rPr>
          <w:rFonts w:ascii="Times New Roman" w:hAnsi="Times New Roman" w:cs="Times New Roman"/>
        </w:rPr>
        <w:t>d</w:t>
      </w:r>
      <w:r w:rsidRPr="00DB1CEC">
        <w:rPr>
          <w:rFonts w:ascii="Times New Roman" w:hAnsi="Times New Roman" w:cs="Times New Roman"/>
        </w:rPr>
        <w:t>erecelerine ilişkin bilgi</w:t>
      </w:r>
    </w:p>
    <w:tbl>
      <w:tblPr>
        <w:tblW w:w="11186" w:type="dxa"/>
        <w:tblInd w:w="-851" w:type="dxa"/>
        <w:tblLayout w:type="fixed"/>
        <w:tblCellMar>
          <w:left w:w="0" w:type="dxa"/>
          <w:right w:w="0" w:type="dxa"/>
        </w:tblCellMar>
        <w:tblLook w:val="04A0" w:firstRow="1" w:lastRow="0" w:firstColumn="1" w:lastColumn="0" w:noHBand="0" w:noVBand="1"/>
      </w:tblPr>
      <w:tblGrid>
        <w:gridCol w:w="1152"/>
        <w:gridCol w:w="1304"/>
        <w:gridCol w:w="952"/>
        <w:gridCol w:w="1111"/>
        <w:gridCol w:w="1111"/>
        <w:gridCol w:w="1111"/>
        <w:gridCol w:w="1111"/>
        <w:gridCol w:w="1111"/>
        <w:gridCol w:w="1111"/>
        <w:gridCol w:w="1112"/>
      </w:tblGrid>
      <w:tr w:rsidR="00DB1CEC" w:rsidRPr="00DB1CEC" w14:paraId="1B96A7B7" w14:textId="77777777" w:rsidTr="001F08A7">
        <w:trPr>
          <w:trHeight w:val="1010"/>
        </w:trPr>
        <w:tc>
          <w:tcPr>
            <w:tcW w:w="1152" w:type="dxa"/>
            <w:tcBorders>
              <w:top w:val="nil"/>
              <w:left w:val="nil"/>
              <w:bottom w:val="nil"/>
              <w:right w:val="nil"/>
            </w:tcBorders>
            <w:noWrap/>
            <w:vAlign w:val="bottom"/>
            <w:hideMark/>
          </w:tcPr>
          <w:p w14:paraId="2903BC69" w14:textId="77777777" w:rsidR="00DB1CEC" w:rsidRPr="00DB1CEC" w:rsidRDefault="00DB1CEC" w:rsidP="00DB1CEC">
            <w:pPr>
              <w:spacing w:after="0" w:line="240" w:lineRule="auto"/>
              <w:rPr>
                <w:rFonts w:ascii="Times New Roman" w:eastAsia="Times New Roman" w:hAnsi="Times New Roman" w:cs="Times New Roman"/>
                <w:kern w:val="0"/>
                <w:sz w:val="18"/>
                <w:szCs w:val="18"/>
                <w14:ligatures w14:val="none"/>
              </w:rPr>
            </w:pPr>
          </w:p>
        </w:tc>
        <w:tc>
          <w:tcPr>
            <w:tcW w:w="1304" w:type="dxa"/>
            <w:tcBorders>
              <w:top w:val="single" w:sz="8" w:space="0" w:color="auto"/>
              <w:left w:val="single" w:sz="8" w:space="0" w:color="auto"/>
              <w:bottom w:val="single" w:sz="8" w:space="0" w:color="auto"/>
              <w:right w:val="single" w:sz="4" w:space="0" w:color="auto"/>
            </w:tcBorders>
            <w:noWrap/>
            <w:vAlign w:val="center"/>
            <w:hideMark/>
          </w:tcPr>
          <w:p w14:paraId="0F5FCFA1"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Akademik Yıl</w:t>
            </w:r>
          </w:p>
        </w:tc>
        <w:tc>
          <w:tcPr>
            <w:tcW w:w="952" w:type="dxa"/>
            <w:tcBorders>
              <w:top w:val="single" w:sz="8" w:space="0" w:color="auto"/>
              <w:left w:val="nil"/>
              <w:bottom w:val="single" w:sz="8" w:space="0" w:color="auto"/>
              <w:right w:val="single" w:sz="4" w:space="0" w:color="auto"/>
            </w:tcBorders>
            <w:vAlign w:val="center"/>
            <w:hideMark/>
          </w:tcPr>
          <w:p w14:paraId="69AD11E7"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Kontenjan</w:t>
            </w:r>
          </w:p>
        </w:tc>
        <w:tc>
          <w:tcPr>
            <w:tcW w:w="1111" w:type="dxa"/>
            <w:tcBorders>
              <w:top w:val="single" w:sz="8" w:space="0" w:color="auto"/>
              <w:left w:val="nil"/>
              <w:bottom w:val="single" w:sz="8" w:space="0" w:color="auto"/>
              <w:right w:val="single" w:sz="4" w:space="0" w:color="auto"/>
            </w:tcBorders>
            <w:vAlign w:val="center"/>
            <w:hideMark/>
          </w:tcPr>
          <w:p w14:paraId="2F94B086"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Kayıt Yaptıran Öğrenci Sayısı</w:t>
            </w:r>
          </w:p>
        </w:tc>
        <w:tc>
          <w:tcPr>
            <w:tcW w:w="1111" w:type="dxa"/>
            <w:tcBorders>
              <w:top w:val="single" w:sz="8" w:space="0" w:color="auto"/>
              <w:left w:val="nil"/>
              <w:bottom w:val="single" w:sz="8" w:space="0" w:color="auto"/>
              <w:right w:val="single" w:sz="4" w:space="0" w:color="auto"/>
            </w:tcBorders>
            <w:vAlign w:val="center"/>
            <w:hideMark/>
          </w:tcPr>
          <w:p w14:paraId="7644C3D7"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Kontenjan Doluluk Oranı</w:t>
            </w:r>
          </w:p>
        </w:tc>
        <w:tc>
          <w:tcPr>
            <w:tcW w:w="1111" w:type="dxa"/>
            <w:tcBorders>
              <w:top w:val="single" w:sz="8" w:space="0" w:color="auto"/>
              <w:left w:val="nil"/>
              <w:bottom w:val="single" w:sz="8" w:space="0" w:color="auto"/>
              <w:right w:val="single" w:sz="4" w:space="0" w:color="auto"/>
            </w:tcBorders>
            <w:vAlign w:val="center"/>
            <w:hideMark/>
          </w:tcPr>
          <w:p w14:paraId="471A1407" w14:textId="20E31501"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 xml:space="preserve">Giriş Puanı </w:t>
            </w:r>
            <w:r w:rsidRPr="00DB1CEC">
              <w:rPr>
                <w:rFonts w:ascii="Times New Roman" w:eastAsia="Times New Roman" w:hAnsi="Times New Roman" w:cs="Times New Roman"/>
                <w:b/>
                <w:bCs/>
                <w:color w:val="000000"/>
                <w:kern w:val="0"/>
                <w:sz w:val="18"/>
                <w:szCs w:val="18"/>
                <w14:ligatures w14:val="none"/>
              </w:rPr>
              <w:br/>
              <w:t>(En Yüksek)</w:t>
            </w:r>
          </w:p>
        </w:tc>
        <w:tc>
          <w:tcPr>
            <w:tcW w:w="1111" w:type="dxa"/>
            <w:tcBorders>
              <w:top w:val="single" w:sz="8" w:space="0" w:color="auto"/>
              <w:left w:val="nil"/>
              <w:bottom w:val="single" w:sz="8" w:space="0" w:color="auto"/>
              <w:right w:val="single" w:sz="4" w:space="0" w:color="auto"/>
            </w:tcBorders>
            <w:vAlign w:val="center"/>
            <w:hideMark/>
          </w:tcPr>
          <w:p w14:paraId="4E7F3339" w14:textId="42A97E10"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 xml:space="preserve">Giriş Puanı </w:t>
            </w:r>
            <w:r w:rsidRPr="00DB1CEC">
              <w:rPr>
                <w:rFonts w:ascii="Times New Roman" w:eastAsia="Times New Roman" w:hAnsi="Times New Roman" w:cs="Times New Roman"/>
                <w:b/>
                <w:bCs/>
                <w:color w:val="000000"/>
                <w:kern w:val="0"/>
                <w:sz w:val="18"/>
                <w:szCs w:val="18"/>
                <w14:ligatures w14:val="none"/>
              </w:rPr>
              <w:br/>
              <w:t>(En Düşük)</w:t>
            </w:r>
          </w:p>
        </w:tc>
        <w:tc>
          <w:tcPr>
            <w:tcW w:w="1111" w:type="dxa"/>
            <w:tcBorders>
              <w:top w:val="single" w:sz="8" w:space="0" w:color="auto"/>
              <w:left w:val="nil"/>
              <w:bottom w:val="single" w:sz="8" w:space="0" w:color="auto"/>
              <w:right w:val="single" w:sz="4" w:space="0" w:color="auto"/>
            </w:tcBorders>
            <w:vAlign w:val="center"/>
            <w:hideMark/>
          </w:tcPr>
          <w:p w14:paraId="00DCF404" w14:textId="7B55F63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 xml:space="preserve">Giriş Başarı Sırası </w:t>
            </w:r>
            <w:r w:rsidRPr="00DB1CEC">
              <w:rPr>
                <w:rFonts w:ascii="Times New Roman" w:eastAsia="Times New Roman" w:hAnsi="Times New Roman" w:cs="Times New Roman"/>
                <w:b/>
                <w:bCs/>
                <w:color w:val="000000"/>
                <w:kern w:val="0"/>
                <w:sz w:val="18"/>
                <w:szCs w:val="18"/>
                <w14:ligatures w14:val="none"/>
              </w:rPr>
              <w:br/>
              <w:t>(En Yüksek)</w:t>
            </w:r>
          </w:p>
        </w:tc>
        <w:tc>
          <w:tcPr>
            <w:tcW w:w="1111" w:type="dxa"/>
            <w:tcBorders>
              <w:top w:val="single" w:sz="8" w:space="0" w:color="auto"/>
              <w:left w:val="nil"/>
              <w:bottom w:val="single" w:sz="8" w:space="0" w:color="auto"/>
              <w:right w:val="single" w:sz="4" w:space="0" w:color="auto"/>
            </w:tcBorders>
            <w:vAlign w:val="center"/>
            <w:hideMark/>
          </w:tcPr>
          <w:p w14:paraId="3789FCEB" w14:textId="2BD383FC"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 xml:space="preserve">Giriş Başarı Sırası </w:t>
            </w:r>
            <w:r w:rsidRPr="00DB1CEC">
              <w:rPr>
                <w:rFonts w:ascii="Times New Roman" w:eastAsia="Times New Roman" w:hAnsi="Times New Roman" w:cs="Times New Roman"/>
                <w:b/>
                <w:bCs/>
                <w:color w:val="000000"/>
                <w:kern w:val="0"/>
                <w:sz w:val="18"/>
                <w:szCs w:val="18"/>
                <w14:ligatures w14:val="none"/>
              </w:rPr>
              <w:br/>
              <w:t>(En Düşük)</w:t>
            </w:r>
          </w:p>
        </w:tc>
        <w:tc>
          <w:tcPr>
            <w:tcW w:w="1112" w:type="dxa"/>
            <w:tcBorders>
              <w:top w:val="single" w:sz="8" w:space="0" w:color="auto"/>
              <w:left w:val="nil"/>
              <w:bottom w:val="single" w:sz="8" w:space="0" w:color="auto"/>
              <w:right w:val="single" w:sz="8" w:space="0" w:color="auto"/>
            </w:tcBorders>
            <w:vAlign w:val="center"/>
            <w:hideMark/>
          </w:tcPr>
          <w:p w14:paraId="43B89771"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Yerleştirme Puan Türü</w:t>
            </w:r>
          </w:p>
        </w:tc>
      </w:tr>
      <w:tr w:rsidR="00DB1CEC" w:rsidRPr="00DB1CEC" w14:paraId="0CD8227D" w14:textId="77777777" w:rsidTr="001F08A7">
        <w:trPr>
          <w:trHeight w:val="397"/>
        </w:trPr>
        <w:tc>
          <w:tcPr>
            <w:tcW w:w="1152" w:type="dxa"/>
            <w:vMerge w:val="restart"/>
            <w:tcBorders>
              <w:top w:val="single" w:sz="8" w:space="0" w:color="auto"/>
              <w:left w:val="single" w:sz="8" w:space="0" w:color="auto"/>
              <w:bottom w:val="single" w:sz="8" w:space="0" w:color="000000"/>
              <w:right w:val="nil"/>
            </w:tcBorders>
            <w:noWrap/>
            <w:vAlign w:val="center"/>
            <w:hideMark/>
          </w:tcPr>
          <w:p w14:paraId="7DACCCE7"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TÜRKÇE</w:t>
            </w:r>
          </w:p>
        </w:tc>
        <w:tc>
          <w:tcPr>
            <w:tcW w:w="1304" w:type="dxa"/>
            <w:tcBorders>
              <w:top w:val="nil"/>
              <w:left w:val="single" w:sz="4" w:space="0" w:color="auto"/>
              <w:bottom w:val="single" w:sz="4" w:space="0" w:color="auto"/>
              <w:right w:val="single" w:sz="4" w:space="0" w:color="auto"/>
            </w:tcBorders>
            <w:noWrap/>
            <w:vAlign w:val="center"/>
            <w:hideMark/>
          </w:tcPr>
          <w:p w14:paraId="693DA750"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İçinde bulunulan akademik yıl</w:t>
            </w:r>
          </w:p>
        </w:tc>
        <w:tc>
          <w:tcPr>
            <w:tcW w:w="952" w:type="dxa"/>
            <w:tcBorders>
              <w:top w:val="nil"/>
              <w:left w:val="nil"/>
              <w:bottom w:val="single" w:sz="4" w:space="0" w:color="auto"/>
              <w:right w:val="single" w:sz="4" w:space="0" w:color="auto"/>
            </w:tcBorders>
            <w:noWrap/>
            <w:vAlign w:val="center"/>
            <w:hideMark/>
          </w:tcPr>
          <w:p w14:paraId="7D48896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55</w:t>
            </w:r>
          </w:p>
        </w:tc>
        <w:tc>
          <w:tcPr>
            <w:tcW w:w="1111" w:type="dxa"/>
            <w:tcBorders>
              <w:top w:val="nil"/>
              <w:left w:val="nil"/>
              <w:bottom w:val="single" w:sz="4" w:space="0" w:color="auto"/>
              <w:right w:val="single" w:sz="4" w:space="0" w:color="auto"/>
            </w:tcBorders>
            <w:noWrap/>
            <w:vAlign w:val="center"/>
            <w:hideMark/>
          </w:tcPr>
          <w:p w14:paraId="62CBBFA8"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42</w:t>
            </w:r>
          </w:p>
        </w:tc>
        <w:tc>
          <w:tcPr>
            <w:tcW w:w="1111" w:type="dxa"/>
            <w:tcBorders>
              <w:top w:val="nil"/>
              <w:left w:val="nil"/>
              <w:bottom w:val="single" w:sz="4" w:space="0" w:color="auto"/>
              <w:right w:val="single" w:sz="4" w:space="0" w:color="auto"/>
            </w:tcBorders>
            <w:noWrap/>
            <w:vAlign w:val="center"/>
            <w:hideMark/>
          </w:tcPr>
          <w:p w14:paraId="3D847350"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76,4</w:t>
            </w:r>
          </w:p>
        </w:tc>
        <w:tc>
          <w:tcPr>
            <w:tcW w:w="1111" w:type="dxa"/>
            <w:tcBorders>
              <w:top w:val="nil"/>
              <w:left w:val="nil"/>
              <w:bottom w:val="single" w:sz="4" w:space="0" w:color="auto"/>
              <w:right w:val="single" w:sz="4" w:space="0" w:color="auto"/>
            </w:tcBorders>
            <w:noWrap/>
            <w:vAlign w:val="center"/>
            <w:hideMark/>
          </w:tcPr>
          <w:p w14:paraId="1D48916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478,13879</w:t>
            </w:r>
          </w:p>
        </w:tc>
        <w:tc>
          <w:tcPr>
            <w:tcW w:w="1111" w:type="dxa"/>
            <w:tcBorders>
              <w:top w:val="nil"/>
              <w:left w:val="nil"/>
              <w:bottom w:val="single" w:sz="4" w:space="0" w:color="auto"/>
              <w:right w:val="single" w:sz="4" w:space="0" w:color="auto"/>
            </w:tcBorders>
            <w:noWrap/>
            <w:vAlign w:val="center"/>
            <w:hideMark/>
          </w:tcPr>
          <w:p w14:paraId="03FE6E31"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418,44448</w:t>
            </w:r>
          </w:p>
        </w:tc>
        <w:tc>
          <w:tcPr>
            <w:tcW w:w="1111" w:type="dxa"/>
            <w:tcBorders>
              <w:top w:val="nil"/>
              <w:left w:val="nil"/>
              <w:bottom w:val="single" w:sz="4" w:space="0" w:color="auto"/>
              <w:right w:val="single" w:sz="4" w:space="0" w:color="auto"/>
            </w:tcBorders>
            <w:noWrap/>
            <w:vAlign w:val="center"/>
            <w:hideMark/>
          </w:tcPr>
          <w:p w14:paraId="52D5FE81"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23520</w:t>
            </w:r>
          </w:p>
        </w:tc>
        <w:tc>
          <w:tcPr>
            <w:tcW w:w="1111" w:type="dxa"/>
            <w:tcBorders>
              <w:top w:val="nil"/>
              <w:left w:val="nil"/>
              <w:bottom w:val="single" w:sz="4" w:space="0" w:color="auto"/>
              <w:right w:val="single" w:sz="4" w:space="0" w:color="auto"/>
            </w:tcBorders>
            <w:noWrap/>
            <w:vAlign w:val="center"/>
            <w:hideMark/>
          </w:tcPr>
          <w:p w14:paraId="7691773F"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77779</w:t>
            </w:r>
          </w:p>
        </w:tc>
        <w:tc>
          <w:tcPr>
            <w:tcW w:w="1112" w:type="dxa"/>
            <w:tcBorders>
              <w:top w:val="nil"/>
              <w:left w:val="nil"/>
              <w:bottom w:val="single" w:sz="4" w:space="0" w:color="auto"/>
              <w:right w:val="single" w:sz="8" w:space="0" w:color="auto"/>
            </w:tcBorders>
            <w:noWrap/>
            <w:vAlign w:val="center"/>
            <w:hideMark/>
          </w:tcPr>
          <w:p w14:paraId="4598AAAA"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42366009" w14:textId="77777777" w:rsidTr="001F08A7">
        <w:trPr>
          <w:trHeight w:val="397"/>
        </w:trPr>
        <w:tc>
          <w:tcPr>
            <w:tcW w:w="1152" w:type="dxa"/>
            <w:vMerge/>
            <w:tcBorders>
              <w:top w:val="single" w:sz="8" w:space="0" w:color="auto"/>
              <w:left w:val="single" w:sz="8" w:space="0" w:color="auto"/>
              <w:bottom w:val="single" w:sz="8" w:space="0" w:color="000000"/>
              <w:right w:val="nil"/>
            </w:tcBorders>
            <w:vAlign w:val="center"/>
            <w:hideMark/>
          </w:tcPr>
          <w:p w14:paraId="5AAFCA02"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4" w:space="0" w:color="auto"/>
              <w:right w:val="single" w:sz="4" w:space="0" w:color="auto"/>
            </w:tcBorders>
            <w:noWrap/>
            <w:vAlign w:val="center"/>
            <w:hideMark/>
          </w:tcPr>
          <w:p w14:paraId="24E59C33"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Bir önceki yıl</w:t>
            </w:r>
          </w:p>
        </w:tc>
        <w:tc>
          <w:tcPr>
            <w:tcW w:w="952" w:type="dxa"/>
            <w:tcBorders>
              <w:top w:val="nil"/>
              <w:left w:val="nil"/>
              <w:bottom w:val="single" w:sz="4" w:space="0" w:color="auto"/>
              <w:right w:val="single" w:sz="4" w:space="0" w:color="auto"/>
            </w:tcBorders>
            <w:noWrap/>
            <w:vAlign w:val="center"/>
            <w:hideMark/>
          </w:tcPr>
          <w:p w14:paraId="17A61278"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61</w:t>
            </w:r>
          </w:p>
        </w:tc>
        <w:tc>
          <w:tcPr>
            <w:tcW w:w="1111" w:type="dxa"/>
            <w:tcBorders>
              <w:top w:val="nil"/>
              <w:left w:val="nil"/>
              <w:bottom w:val="single" w:sz="4" w:space="0" w:color="auto"/>
              <w:right w:val="single" w:sz="4" w:space="0" w:color="auto"/>
            </w:tcBorders>
            <w:noWrap/>
            <w:vAlign w:val="center"/>
            <w:hideMark/>
          </w:tcPr>
          <w:p w14:paraId="591F331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61</w:t>
            </w:r>
          </w:p>
        </w:tc>
        <w:tc>
          <w:tcPr>
            <w:tcW w:w="1111" w:type="dxa"/>
            <w:tcBorders>
              <w:top w:val="single" w:sz="8" w:space="0" w:color="auto"/>
              <w:left w:val="nil"/>
              <w:bottom w:val="single" w:sz="4" w:space="0" w:color="auto"/>
              <w:right w:val="single" w:sz="4" w:space="0" w:color="auto"/>
            </w:tcBorders>
            <w:noWrap/>
            <w:vAlign w:val="center"/>
            <w:hideMark/>
          </w:tcPr>
          <w:p w14:paraId="1CF7438F"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100</w:t>
            </w:r>
          </w:p>
        </w:tc>
        <w:tc>
          <w:tcPr>
            <w:tcW w:w="1111" w:type="dxa"/>
            <w:tcBorders>
              <w:top w:val="nil"/>
              <w:left w:val="nil"/>
              <w:bottom w:val="single" w:sz="4" w:space="0" w:color="auto"/>
              <w:right w:val="single" w:sz="4" w:space="0" w:color="auto"/>
            </w:tcBorders>
            <w:noWrap/>
            <w:vAlign w:val="center"/>
            <w:hideMark/>
          </w:tcPr>
          <w:p w14:paraId="54E78EC1"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474,7065</w:t>
            </w:r>
          </w:p>
        </w:tc>
        <w:tc>
          <w:tcPr>
            <w:tcW w:w="1111" w:type="dxa"/>
            <w:tcBorders>
              <w:top w:val="nil"/>
              <w:left w:val="nil"/>
              <w:bottom w:val="single" w:sz="4" w:space="0" w:color="auto"/>
              <w:right w:val="single" w:sz="4" w:space="0" w:color="auto"/>
            </w:tcBorders>
            <w:noWrap/>
            <w:vAlign w:val="center"/>
            <w:hideMark/>
          </w:tcPr>
          <w:p w14:paraId="525C58BB"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415,71785</w:t>
            </w:r>
          </w:p>
        </w:tc>
        <w:tc>
          <w:tcPr>
            <w:tcW w:w="1111" w:type="dxa"/>
            <w:tcBorders>
              <w:top w:val="nil"/>
              <w:left w:val="nil"/>
              <w:bottom w:val="single" w:sz="4" w:space="0" w:color="auto"/>
              <w:right w:val="single" w:sz="4" w:space="0" w:color="auto"/>
            </w:tcBorders>
            <w:noWrap/>
            <w:vAlign w:val="center"/>
            <w:hideMark/>
          </w:tcPr>
          <w:p w14:paraId="3BC4D6E0"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22569</w:t>
            </w:r>
          </w:p>
        </w:tc>
        <w:tc>
          <w:tcPr>
            <w:tcW w:w="1111" w:type="dxa"/>
            <w:tcBorders>
              <w:top w:val="nil"/>
              <w:left w:val="nil"/>
              <w:bottom w:val="single" w:sz="4" w:space="0" w:color="auto"/>
              <w:right w:val="single" w:sz="4" w:space="0" w:color="auto"/>
            </w:tcBorders>
            <w:noWrap/>
            <w:vAlign w:val="center"/>
            <w:hideMark/>
          </w:tcPr>
          <w:p w14:paraId="09741A28"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66912</w:t>
            </w:r>
          </w:p>
        </w:tc>
        <w:tc>
          <w:tcPr>
            <w:tcW w:w="1112" w:type="dxa"/>
            <w:tcBorders>
              <w:top w:val="nil"/>
              <w:left w:val="nil"/>
              <w:bottom w:val="single" w:sz="4" w:space="0" w:color="auto"/>
              <w:right w:val="single" w:sz="8" w:space="0" w:color="auto"/>
            </w:tcBorders>
            <w:noWrap/>
            <w:vAlign w:val="center"/>
            <w:hideMark/>
          </w:tcPr>
          <w:p w14:paraId="461C2EA6"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6E4E837C" w14:textId="77777777" w:rsidTr="001F08A7">
        <w:trPr>
          <w:trHeight w:val="397"/>
        </w:trPr>
        <w:tc>
          <w:tcPr>
            <w:tcW w:w="1152" w:type="dxa"/>
            <w:vMerge/>
            <w:tcBorders>
              <w:top w:val="single" w:sz="8" w:space="0" w:color="auto"/>
              <w:left w:val="single" w:sz="8" w:space="0" w:color="auto"/>
              <w:bottom w:val="single" w:sz="8" w:space="0" w:color="000000"/>
              <w:right w:val="nil"/>
            </w:tcBorders>
            <w:vAlign w:val="center"/>
            <w:hideMark/>
          </w:tcPr>
          <w:p w14:paraId="3B0F08EB"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4" w:space="0" w:color="auto"/>
              <w:right w:val="single" w:sz="4" w:space="0" w:color="auto"/>
            </w:tcBorders>
            <w:noWrap/>
            <w:vAlign w:val="center"/>
            <w:hideMark/>
          </w:tcPr>
          <w:p w14:paraId="4AD5FC6F"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İki önceki yıl</w:t>
            </w:r>
          </w:p>
        </w:tc>
        <w:tc>
          <w:tcPr>
            <w:tcW w:w="952" w:type="dxa"/>
            <w:tcBorders>
              <w:top w:val="nil"/>
              <w:left w:val="nil"/>
              <w:bottom w:val="single" w:sz="4" w:space="0" w:color="auto"/>
              <w:right w:val="single" w:sz="4" w:space="0" w:color="auto"/>
            </w:tcBorders>
            <w:noWrap/>
            <w:vAlign w:val="center"/>
            <w:hideMark/>
          </w:tcPr>
          <w:p w14:paraId="0E41F8BB"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61</w:t>
            </w:r>
          </w:p>
        </w:tc>
        <w:tc>
          <w:tcPr>
            <w:tcW w:w="1111" w:type="dxa"/>
            <w:tcBorders>
              <w:top w:val="nil"/>
              <w:left w:val="nil"/>
              <w:bottom w:val="single" w:sz="4" w:space="0" w:color="auto"/>
              <w:right w:val="single" w:sz="4" w:space="0" w:color="auto"/>
            </w:tcBorders>
            <w:noWrap/>
            <w:vAlign w:val="center"/>
            <w:hideMark/>
          </w:tcPr>
          <w:p w14:paraId="13EFDF9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61</w:t>
            </w:r>
          </w:p>
        </w:tc>
        <w:tc>
          <w:tcPr>
            <w:tcW w:w="1111" w:type="dxa"/>
            <w:tcBorders>
              <w:top w:val="single" w:sz="8" w:space="0" w:color="auto"/>
              <w:left w:val="nil"/>
              <w:bottom w:val="single" w:sz="4" w:space="0" w:color="auto"/>
              <w:right w:val="single" w:sz="4" w:space="0" w:color="auto"/>
            </w:tcBorders>
            <w:noWrap/>
            <w:vAlign w:val="center"/>
            <w:hideMark/>
          </w:tcPr>
          <w:p w14:paraId="7460C25F"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100</w:t>
            </w:r>
          </w:p>
        </w:tc>
        <w:tc>
          <w:tcPr>
            <w:tcW w:w="1111" w:type="dxa"/>
            <w:tcBorders>
              <w:top w:val="nil"/>
              <w:left w:val="nil"/>
              <w:bottom w:val="single" w:sz="4" w:space="0" w:color="auto"/>
              <w:right w:val="single" w:sz="4" w:space="0" w:color="auto"/>
            </w:tcBorders>
            <w:noWrap/>
            <w:vAlign w:val="center"/>
            <w:hideMark/>
          </w:tcPr>
          <w:p w14:paraId="3F0DAAA7"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503,47299</w:t>
            </w:r>
          </w:p>
        </w:tc>
        <w:tc>
          <w:tcPr>
            <w:tcW w:w="1111" w:type="dxa"/>
            <w:tcBorders>
              <w:top w:val="nil"/>
              <w:left w:val="nil"/>
              <w:bottom w:val="single" w:sz="4" w:space="0" w:color="auto"/>
              <w:right w:val="single" w:sz="4" w:space="0" w:color="auto"/>
            </w:tcBorders>
            <w:noWrap/>
            <w:vAlign w:val="center"/>
            <w:hideMark/>
          </w:tcPr>
          <w:p w14:paraId="0A5890FA"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445,50525</w:t>
            </w:r>
          </w:p>
        </w:tc>
        <w:tc>
          <w:tcPr>
            <w:tcW w:w="1111" w:type="dxa"/>
            <w:tcBorders>
              <w:top w:val="nil"/>
              <w:left w:val="nil"/>
              <w:bottom w:val="single" w:sz="4" w:space="0" w:color="auto"/>
              <w:right w:val="single" w:sz="4" w:space="0" w:color="auto"/>
            </w:tcBorders>
            <w:noWrap/>
            <w:vAlign w:val="center"/>
            <w:hideMark/>
          </w:tcPr>
          <w:p w14:paraId="02BE852A"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16526</w:t>
            </w:r>
          </w:p>
        </w:tc>
        <w:tc>
          <w:tcPr>
            <w:tcW w:w="1111" w:type="dxa"/>
            <w:tcBorders>
              <w:top w:val="nil"/>
              <w:left w:val="nil"/>
              <w:bottom w:val="single" w:sz="4" w:space="0" w:color="auto"/>
              <w:right w:val="single" w:sz="4" w:space="0" w:color="auto"/>
            </w:tcBorders>
            <w:noWrap/>
            <w:vAlign w:val="center"/>
            <w:hideMark/>
          </w:tcPr>
          <w:p w14:paraId="62075487"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62347</w:t>
            </w:r>
          </w:p>
        </w:tc>
        <w:tc>
          <w:tcPr>
            <w:tcW w:w="1112" w:type="dxa"/>
            <w:tcBorders>
              <w:top w:val="nil"/>
              <w:left w:val="nil"/>
              <w:bottom w:val="single" w:sz="4" w:space="0" w:color="auto"/>
              <w:right w:val="single" w:sz="8" w:space="0" w:color="auto"/>
            </w:tcBorders>
            <w:noWrap/>
            <w:vAlign w:val="center"/>
            <w:hideMark/>
          </w:tcPr>
          <w:p w14:paraId="4E42A8B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27355A31" w14:textId="77777777" w:rsidTr="001F08A7">
        <w:trPr>
          <w:trHeight w:val="397"/>
        </w:trPr>
        <w:tc>
          <w:tcPr>
            <w:tcW w:w="1152" w:type="dxa"/>
            <w:vMerge/>
            <w:tcBorders>
              <w:top w:val="single" w:sz="8" w:space="0" w:color="auto"/>
              <w:left w:val="single" w:sz="8" w:space="0" w:color="auto"/>
              <w:bottom w:val="single" w:sz="8" w:space="0" w:color="000000"/>
              <w:right w:val="nil"/>
            </w:tcBorders>
            <w:vAlign w:val="center"/>
            <w:hideMark/>
          </w:tcPr>
          <w:p w14:paraId="55172F8C"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4" w:space="0" w:color="auto"/>
              <w:right w:val="single" w:sz="4" w:space="0" w:color="auto"/>
            </w:tcBorders>
            <w:noWrap/>
            <w:vAlign w:val="center"/>
            <w:hideMark/>
          </w:tcPr>
          <w:p w14:paraId="7587DF4E"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Üç önceki yıl</w:t>
            </w:r>
          </w:p>
        </w:tc>
        <w:tc>
          <w:tcPr>
            <w:tcW w:w="952" w:type="dxa"/>
            <w:tcBorders>
              <w:top w:val="nil"/>
              <w:left w:val="nil"/>
              <w:bottom w:val="single" w:sz="4" w:space="0" w:color="auto"/>
              <w:right w:val="single" w:sz="4" w:space="0" w:color="auto"/>
            </w:tcBorders>
            <w:noWrap/>
            <w:vAlign w:val="center"/>
            <w:hideMark/>
          </w:tcPr>
          <w:p w14:paraId="788E9E2E"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60</w:t>
            </w:r>
          </w:p>
        </w:tc>
        <w:tc>
          <w:tcPr>
            <w:tcW w:w="1111" w:type="dxa"/>
            <w:tcBorders>
              <w:top w:val="nil"/>
              <w:left w:val="nil"/>
              <w:bottom w:val="single" w:sz="4" w:space="0" w:color="auto"/>
              <w:right w:val="single" w:sz="4" w:space="0" w:color="auto"/>
            </w:tcBorders>
            <w:noWrap/>
            <w:vAlign w:val="center"/>
            <w:hideMark/>
          </w:tcPr>
          <w:p w14:paraId="12574BAA"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60</w:t>
            </w:r>
          </w:p>
        </w:tc>
        <w:tc>
          <w:tcPr>
            <w:tcW w:w="1111" w:type="dxa"/>
            <w:tcBorders>
              <w:top w:val="single" w:sz="8" w:space="0" w:color="auto"/>
              <w:left w:val="nil"/>
              <w:bottom w:val="single" w:sz="4" w:space="0" w:color="auto"/>
              <w:right w:val="single" w:sz="4" w:space="0" w:color="auto"/>
            </w:tcBorders>
            <w:noWrap/>
            <w:vAlign w:val="center"/>
            <w:hideMark/>
          </w:tcPr>
          <w:p w14:paraId="39FE8376"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100</w:t>
            </w:r>
          </w:p>
        </w:tc>
        <w:tc>
          <w:tcPr>
            <w:tcW w:w="1111" w:type="dxa"/>
            <w:tcBorders>
              <w:top w:val="nil"/>
              <w:left w:val="nil"/>
              <w:bottom w:val="single" w:sz="4" w:space="0" w:color="auto"/>
              <w:right w:val="single" w:sz="4" w:space="0" w:color="auto"/>
            </w:tcBorders>
            <w:noWrap/>
            <w:vAlign w:val="center"/>
            <w:hideMark/>
          </w:tcPr>
          <w:p w14:paraId="74062360"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495,18545</w:t>
            </w:r>
          </w:p>
        </w:tc>
        <w:tc>
          <w:tcPr>
            <w:tcW w:w="1111" w:type="dxa"/>
            <w:tcBorders>
              <w:top w:val="nil"/>
              <w:left w:val="nil"/>
              <w:bottom w:val="single" w:sz="4" w:space="0" w:color="auto"/>
              <w:right w:val="single" w:sz="4" w:space="0" w:color="auto"/>
            </w:tcBorders>
            <w:noWrap/>
            <w:vAlign w:val="center"/>
            <w:hideMark/>
          </w:tcPr>
          <w:p w14:paraId="2A880E17"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454,21511</w:t>
            </w:r>
          </w:p>
        </w:tc>
        <w:tc>
          <w:tcPr>
            <w:tcW w:w="1111" w:type="dxa"/>
            <w:tcBorders>
              <w:top w:val="nil"/>
              <w:left w:val="nil"/>
              <w:bottom w:val="single" w:sz="4" w:space="0" w:color="auto"/>
              <w:right w:val="single" w:sz="4" w:space="0" w:color="auto"/>
            </w:tcBorders>
            <w:noWrap/>
            <w:vAlign w:val="center"/>
            <w:hideMark/>
          </w:tcPr>
          <w:p w14:paraId="409157B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20657</w:t>
            </w:r>
          </w:p>
        </w:tc>
        <w:tc>
          <w:tcPr>
            <w:tcW w:w="1111" w:type="dxa"/>
            <w:tcBorders>
              <w:top w:val="nil"/>
              <w:left w:val="nil"/>
              <w:bottom w:val="single" w:sz="4" w:space="0" w:color="auto"/>
              <w:right w:val="single" w:sz="4" w:space="0" w:color="auto"/>
            </w:tcBorders>
            <w:noWrap/>
            <w:vAlign w:val="center"/>
            <w:hideMark/>
          </w:tcPr>
          <w:p w14:paraId="22DE7BF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52887</w:t>
            </w:r>
          </w:p>
        </w:tc>
        <w:tc>
          <w:tcPr>
            <w:tcW w:w="1112" w:type="dxa"/>
            <w:tcBorders>
              <w:top w:val="nil"/>
              <w:left w:val="nil"/>
              <w:bottom w:val="single" w:sz="4" w:space="0" w:color="auto"/>
              <w:right w:val="single" w:sz="8" w:space="0" w:color="auto"/>
            </w:tcBorders>
            <w:noWrap/>
            <w:vAlign w:val="center"/>
            <w:hideMark/>
          </w:tcPr>
          <w:p w14:paraId="4C45A770"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3BD02572" w14:textId="77777777" w:rsidTr="001F08A7">
        <w:trPr>
          <w:trHeight w:val="397"/>
        </w:trPr>
        <w:tc>
          <w:tcPr>
            <w:tcW w:w="1152" w:type="dxa"/>
            <w:vMerge/>
            <w:tcBorders>
              <w:top w:val="single" w:sz="8" w:space="0" w:color="auto"/>
              <w:left w:val="single" w:sz="8" w:space="0" w:color="auto"/>
              <w:bottom w:val="single" w:sz="8" w:space="0" w:color="000000"/>
              <w:right w:val="nil"/>
            </w:tcBorders>
            <w:vAlign w:val="center"/>
            <w:hideMark/>
          </w:tcPr>
          <w:p w14:paraId="44D1CFDC"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8" w:space="0" w:color="auto"/>
              <w:right w:val="single" w:sz="4" w:space="0" w:color="auto"/>
            </w:tcBorders>
            <w:noWrap/>
            <w:vAlign w:val="center"/>
            <w:hideMark/>
          </w:tcPr>
          <w:p w14:paraId="401FFE64"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Dört önceki yıl</w:t>
            </w:r>
          </w:p>
        </w:tc>
        <w:tc>
          <w:tcPr>
            <w:tcW w:w="952" w:type="dxa"/>
            <w:tcBorders>
              <w:top w:val="nil"/>
              <w:left w:val="nil"/>
              <w:bottom w:val="single" w:sz="8" w:space="0" w:color="auto"/>
              <w:right w:val="single" w:sz="4" w:space="0" w:color="auto"/>
            </w:tcBorders>
            <w:noWrap/>
            <w:vAlign w:val="center"/>
            <w:hideMark/>
          </w:tcPr>
          <w:p w14:paraId="266F298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60</w:t>
            </w:r>
          </w:p>
        </w:tc>
        <w:tc>
          <w:tcPr>
            <w:tcW w:w="1111" w:type="dxa"/>
            <w:tcBorders>
              <w:top w:val="nil"/>
              <w:left w:val="nil"/>
              <w:bottom w:val="single" w:sz="8" w:space="0" w:color="auto"/>
              <w:right w:val="single" w:sz="4" w:space="0" w:color="auto"/>
            </w:tcBorders>
            <w:noWrap/>
            <w:vAlign w:val="center"/>
            <w:hideMark/>
          </w:tcPr>
          <w:p w14:paraId="11981847"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60</w:t>
            </w:r>
          </w:p>
        </w:tc>
        <w:tc>
          <w:tcPr>
            <w:tcW w:w="1111" w:type="dxa"/>
            <w:tcBorders>
              <w:top w:val="single" w:sz="8" w:space="0" w:color="auto"/>
              <w:left w:val="nil"/>
              <w:bottom w:val="single" w:sz="4" w:space="0" w:color="auto"/>
              <w:right w:val="single" w:sz="4" w:space="0" w:color="auto"/>
            </w:tcBorders>
            <w:noWrap/>
            <w:vAlign w:val="center"/>
            <w:hideMark/>
          </w:tcPr>
          <w:p w14:paraId="12E80A2D"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100</w:t>
            </w:r>
          </w:p>
        </w:tc>
        <w:tc>
          <w:tcPr>
            <w:tcW w:w="1111" w:type="dxa"/>
            <w:tcBorders>
              <w:top w:val="nil"/>
              <w:left w:val="nil"/>
              <w:bottom w:val="single" w:sz="8" w:space="0" w:color="auto"/>
              <w:right w:val="single" w:sz="4" w:space="0" w:color="auto"/>
            </w:tcBorders>
            <w:noWrap/>
            <w:vAlign w:val="center"/>
            <w:hideMark/>
          </w:tcPr>
          <w:p w14:paraId="6ADB2488"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461,46567</w:t>
            </w:r>
          </w:p>
        </w:tc>
        <w:tc>
          <w:tcPr>
            <w:tcW w:w="1111" w:type="dxa"/>
            <w:tcBorders>
              <w:top w:val="nil"/>
              <w:left w:val="nil"/>
              <w:bottom w:val="single" w:sz="8" w:space="0" w:color="auto"/>
              <w:right w:val="single" w:sz="4" w:space="0" w:color="auto"/>
            </w:tcBorders>
            <w:noWrap/>
            <w:vAlign w:val="center"/>
            <w:hideMark/>
          </w:tcPr>
          <w:p w14:paraId="74155A7B"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395,7095</w:t>
            </w:r>
          </w:p>
        </w:tc>
        <w:tc>
          <w:tcPr>
            <w:tcW w:w="1111" w:type="dxa"/>
            <w:tcBorders>
              <w:top w:val="nil"/>
              <w:left w:val="nil"/>
              <w:bottom w:val="single" w:sz="8" w:space="0" w:color="auto"/>
              <w:right w:val="single" w:sz="4" w:space="0" w:color="auto"/>
            </w:tcBorders>
            <w:noWrap/>
            <w:vAlign w:val="center"/>
            <w:hideMark/>
          </w:tcPr>
          <w:p w14:paraId="723D223B"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7958</w:t>
            </w:r>
          </w:p>
        </w:tc>
        <w:tc>
          <w:tcPr>
            <w:tcW w:w="1111" w:type="dxa"/>
            <w:tcBorders>
              <w:top w:val="nil"/>
              <w:left w:val="nil"/>
              <w:bottom w:val="single" w:sz="8" w:space="0" w:color="auto"/>
              <w:right w:val="single" w:sz="4" w:space="0" w:color="auto"/>
            </w:tcBorders>
            <w:noWrap/>
            <w:vAlign w:val="center"/>
            <w:hideMark/>
          </w:tcPr>
          <w:p w14:paraId="2E5733E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47145</w:t>
            </w:r>
          </w:p>
        </w:tc>
        <w:tc>
          <w:tcPr>
            <w:tcW w:w="1112" w:type="dxa"/>
            <w:tcBorders>
              <w:top w:val="nil"/>
              <w:left w:val="nil"/>
              <w:bottom w:val="single" w:sz="8" w:space="0" w:color="auto"/>
              <w:right w:val="single" w:sz="8" w:space="0" w:color="auto"/>
            </w:tcBorders>
            <w:noWrap/>
            <w:vAlign w:val="center"/>
            <w:hideMark/>
          </w:tcPr>
          <w:p w14:paraId="626E481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537EDF09" w14:textId="77777777" w:rsidTr="001F08A7">
        <w:trPr>
          <w:trHeight w:val="397"/>
        </w:trPr>
        <w:tc>
          <w:tcPr>
            <w:tcW w:w="1152" w:type="dxa"/>
            <w:vMerge w:val="restart"/>
            <w:tcBorders>
              <w:top w:val="nil"/>
              <w:left w:val="single" w:sz="8" w:space="0" w:color="auto"/>
              <w:bottom w:val="single" w:sz="8" w:space="0" w:color="000000"/>
              <w:right w:val="nil"/>
            </w:tcBorders>
            <w:vAlign w:val="center"/>
            <w:hideMark/>
          </w:tcPr>
          <w:p w14:paraId="3B395BC2" w14:textId="77777777" w:rsidR="00DB1CEC" w:rsidRPr="00DB1CEC" w:rsidRDefault="00DB1CEC" w:rsidP="00DB1CEC">
            <w:pPr>
              <w:spacing w:after="0" w:line="240" w:lineRule="auto"/>
              <w:jc w:val="center"/>
              <w:rPr>
                <w:rFonts w:ascii="Times New Roman" w:eastAsia="Times New Roman" w:hAnsi="Times New Roman" w:cs="Times New Roman"/>
                <w:b/>
                <w:bCs/>
                <w:color w:val="000000"/>
                <w:kern w:val="0"/>
                <w:sz w:val="18"/>
                <w:szCs w:val="18"/>
                <w14:ligatures w14:val="none"/>
              </w:rPr>
            </w:pPr>
            <w:r w:rsidRPr="00DB1CEC">
              <w:rPr>
                <w:rFonts w:ascii="Times New Roman" w:eastAsia="Times New Roman" w:hAnsi="Times New Roman" w:cs="Times New Roman"/>
                <w:b/>
                <w:bCs/>
                <w:color w:val="000000"/>
                <w:kern w:val="0"/>
                <w:sz w:val="18"/>
                <w:szCs w:val="18"/>
                <w14:ligatures w14:val="none"/>
              </w:rPr>
              <w:t>%100 İNGİLİZCE</w:t>
            </w:r>
          </w:p>
        </w:tc>
        <w:tc>
          <w:tcPr>
            <w:tcW w:w="1304" w:type="dxa"/>
            <w:tcBorders>
              <w:top w:val="nil"/>
              <w:left w:val="single" w:sz="4" w:space="0" w:color="auto"/>
              <w:bottom w:val="single" w:sz="4" w:space="0" w:color="auto"/>
              <w:right w:val="single" w:sz="4" w:space="0" w:color="auto"/>
            </w:tcBorders>
            <w:noWrap/>
            <w:vAlign w:val="center"/>
            <w:hideMark/>
          </w:tcPr>
          <w:p w14:paraId="2281F70C"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İçinde bulunulan akademik yıl</w:t>
            </w:r>
          </w:p>
        </w:tc>
        <w:tc>
          <w:tcPr>
            <w:tcW w:w="952" w:type="dxa"/>
            <w:tcBorders>
              <w:top w:val="nil"/>
              <w:left w:val="nil"/>
              <w:bottom w:val="single" w:sz="4" w:space="0" w:color="auto"/>
              <w:right w:val="single" w:sz="4" w:space="0" w:color="auto"/>
            </w:tcBorders>
            <w:noWrap/>
            <w:vAlign w:val="center"/>
            <w:hideMark/>
          </w:tcPr>
          <w:p w14:paraId="6EEF4B77"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42</w:t>
            </w:r>
          </w:p>
        </w:tc>
        <w:tc>
          <w:tcPr>
            <w:tcW w:w="1111" w:type="dxa"/>
            <w:tcBorders>
              <w:top w:val="nil"/>
              <w:left w:val="nil"/>
              <w:bottom w:val="single" w:sz="4" w:space="0" w:color="auto"/>
              <w:right w:val="single" w:sz="4" w:space="0" w:color="auto"/>
            </w:tcBorders>
            <w:noWrap/>
            <w:vAlign w:val="center"/>
            <w:hideMark/>
          </w:tcPr>
          <w:p w14:paraId="6D2F18B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22</w:t>
            </w:r>
          </w:p>
        </w:tc>
        <w:tc>
          <w:tcPr>
            <w:tcW w:w="1111" w:type="dxa"/>
            <w:tcBorders>
              <w:top w:val="single" w:sz="8" w:space="0" w:color="auto"/>
              <w:left w:val="nil"/>
              <w:bottom w:val="single" w:sz="4" w:space="0" w:color="auto"/>
              <w:right w:val="single" w:sz="4" w:space="0" w:color="auto"/>
            </w:tcBorders>
            <w:noWrap/>
            <w:vAlign w:val="center"/>
            <w:hideMark/>
          </w:tcPr>
          <w:p w14:paraId="42D390A0"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52,4</w:t>
            </w:r>
          </w:p>
        </w:tc>
        <w:tc>
          <w:tcPr>
            <w:tcW w:w="1111" w:type="dxa"/>
            <w:tcBorders>
              <w:top w:val="nil"/>
              <w:left w:val="nil"/>
              <w:bottom w:val="single" w:sz="4" w:space="0" w:color="auto"/>
              <w:right w:val="single" w:sz="4" w:space="0" w:color="auto"/>
            </w:tcBorders>
            <w:noWrap/>
            <w:vAlign w:val="center"/>
            <w:hideMark/>
          </w:tcPr>
          <w:p w14:paraId="49601EDE"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475,37618</w:t>
            </w:r>
          </w:p>
        </w:tc>
        <w:tc>
          <w:tcPr>
            <w:tcW w:w="1111" w:type="dxa"/>
            <w:tcBorders>
              <w:top w:val="nil"/>
              <w:left w:val="nil"/>
              <w:bottom w:val="single" w:sz="4" w:space="0" w:color="auto"/>
              <w:right w:val="single" w:sz="4" w:space="0" w:color="auto"/>
            </w:tcBorders>
            <w:noWrap/>
            <w:vAlign w:val="center"/>
            <w:hideMark/>
          </w:tcPr>
          <w:p w14:paraId="078D153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417,38309</w:t>
            </w:r>
          </w:p>
        </w:tc>
        <w:tc>
          <w:tcPr>
            <w:tcW w:w="1111" w:type="dxa"/>
            <w:tcBorders>
              <w:top w:val="nil"/>
              <w:left w:val="nil"/>
              <w:bottom w:val="single" w:sz="4" w:space="0" w:color="auto"/>
              <w:right w:val="single" w:sz="4" w:space="0" w:color="auto"/>
            </w:tcBorders>
            <w:noWrap/>
            <w:vAlign w:val="center"/>
            <w:hideMark/>
          </w:tcPr>
          <w:p w14:paraId="4A73043E"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25499</w:t>
            </w:r>
          </w:p>
        </w:tc>
        <w:tc>
          <w:tcPr>
            <w:tcW w:w="1111" w:type="dxa"/>
            <w:tcBorders>
              <w:top w:val="nil"/>
              <w:left w:val="nil"/>
              <w:bottom w:val="single" w:sz="4" w:space="0" w:color="auto"/>
              <w:right w:val="single" w:sz="4" w:space="0" w:color="auto"/>
            </w:tcBorders>
            <w:noWrap/>
            <w:vAlign w:val="center"/>
            <w:hideMark/>
          </w:tcPr>
          <w:p w14:paraId="397699A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78940</w:t>
            </w:r>
          </w:p>
        </w:tc>
        <w:tc>
          <w:tcPr>
            <w:tcW w:w="1112" w:type="dxa"/>
            <w:tcBorders>
              <w:top w:val="nil"/>
              <w:left w:val="nil"/>
              <w:bottom w:val="single" w:sz="4" w:space="0" w:color="auto"/>
              <w:right w:val="single" w:sz="8" w:space="0" w:color="auto"/>
            </w:tcBorders>
            <w:noWrap/>
            <w:vAlign w:val="center"/>
            <w:hideMark/>
          </w:tcPr>
          <w:p w14:paraId="15F0D74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33CF0A18" w14:textId="77777777" w:rsidTr="001F08A7">
        <w:trPr>
          <w:trHeight w:val="397"/>
        </w:trPr>
        <w:tc>
          <w:tcPr>
            <w:tcW w:w="1152" w:type="dxa"/>
            <w:vMerge/>
            <w:tcBorders>
              <w:top w:val="nil"/>
              <w:left w:val="single" w:sz="8" w:space="0" w:color="auto"/>
              <w:bottom w:val="single" w:sz="8" w:space="0" w:color="000000"/>
              <w:right w:val="nil"/>
            </w:tcBorders>
            <w:vAlign w:val="center"/>
            <w:hideMark/>
          </w:tcPr>
          <w:p w14:paraId="453F30DD"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4" w:space="0" w:color="auto"/>
              <w:right w:val="single" w:sz="4" w:space="0" w:color="auto"/>
            </w:tcBorders>
            <w:noWrap/>
            <w:vAlign w:val="center"/>
            <w:hideMark/>
          </w:tcPr>
          <w:p w14:paraId="24426AE6"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Bir önceki yıl</w:t>
            </w:r>
          </w:p>
        </w:tc>
        <w:tc>
          <w:tcPr>
            <w:tcW w:w="952" w:type="dxa"/>
            <w:tcBorders>
              <w:top w:val="nil"/>
              <w:left w:val="nil"/>
              <w:bottom w:val="single" w:sz="4" w:space="0" w:color="auto"/>
              <w:right w:val="single" w:sz="4" w:space="0" w:color="auto"/>
            </w:tcBorders>
            <w:noWrap/>
            <w:vAlign w:val="center"/>
            <w:hideMark/>
          </w:tcPr>
          <w:p w14:paraId="230BC08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46</w:t>
            </w:r>
          </w:p>
        </w:tc>
        <w:tc>
          <w:tcPr>
            <w:tcW w:w="1111" w:type="dxa"/>
            <w:tcBorders>
              <w:top w:val="nil"/>
              <w:left w:val="nil"/>
              <w:bottom w:val="single" w:sz="4" w:space="0" w:color="auto"/>
              <w:right w:val="single" w:sz="4" w:space="0" w:color="auto"/>
            </w:tcBorders>
            <w:noWrap/>
            <w:vAlign w:val="center"/>
            <w:hideMark/>
          </w:tcPr>
          <w:p w14:paraId="14E53BF5"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45</w:t>
            </w:r>
          </w:p>
        </w:tc>
        <w:tc>
          <w:tcPr>
            <w:tcW w:w="1111" w:type="dxa"/>
            <w:tcBorders>
              <w:top w:val="single" w:sz="8" w:space="0" w:color="auto"/>
              <w:left w:val="nil"/>
              <w:bottom w:val="single" w:sz="4" w:space="0" w:color="auto"/>
              <w:right w:val="single" w:sz="4" w:space="0" w:color="auto"/>
            </w:tcBorders>
            <w:noWrap/>
            <w:vAlign w:val="center"/>
            <w:hideMark/>
          </w:tcPr>
          <w:p w14:paraId="3939DBBA"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97,8</w:t>
            </w:r>
          </w:p>
        </w:tc>
        <w:tc>
          <w:tcPr>
            <w:tcW w:w="1111" w:type="dxa"/>
            <w:tcBorders>
              <w:top w:val="nil"/>
              <w:left w:val="nil"/>
              <w:bottom w:val="single" w:sz="4" w:space="0" w:color="auto"/>
              <w:right w:val="single" w:sz="4" w:space="0" w:color="auto"/>
            </w:tcBorders>
            <w:noWrap/>
            <w:vAlign w:val="center"/>
            <w:hideMark/>
          </w:tcPr>
          <w:p w14:paraId="7BAF5179"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468,24325</w:t>
            </w:r>
          </w:p>
        </w:tc>
        <w:tc>
          <w:tcPr>
            <w:tcW w:w="1111" w:type="dxa"/>
            <w:tcBorders>
              <w:top w:val="nil"/>
              <w:left w:val="nil"/>
              <w:bottom w:val="single" w:sz="4" w:space="0" w:color="auto"/>
              <w:right w:val="single" w:sz="4" w:space="0" w:color="auto"/>
            </w:tcBorders>
            <w:noWrap/>
            <w:vAlign w:val="center"/>
            <w:hideMark/>
          </w:tcPr>
          <w:p w14:paraId="0FD5862C"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408,22069</w:t>
            </w:r>
          </w:p>
        </w:tc>
        <w:tc>
          <w:tcPr>
            <w:tcW w:w="1111" w:type="dxa"/>
            <w:tcBorders>
              <w:top w:val="nil"/>
              <w:left w:val="nil"/>
              <w:bottom w:val="single" w:sz="4" w:space="0" w:color="auto"/>
              <w:right w:val="single" w:sz="4" w:space="0" w:color="auto"/>
            </w:tcBorders>
            <w:noWrap/>
            <w:vAlign w:val="center"/>
            <w:hideMark/>
          </w:tcPr>
          <w:p w14:paraId="0D88F92A"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26310</w:t>
            </w:r>
          </w:p>
        </w:tc>
        <w:tc>
          <w:tcPr>
            <w:tcW w:w="1111" w:type="dxa"/>
            <w:tcBorders>
              <w:top w:val="nil"/>
              <w:left w:val="nil"/>
              <w:bottom w:val="single" w:sz="4" w:space="0" w:color="auto"/>
              <w:right w:val="single" w:sz="4" w:space="0" w:color="auto"/>
            </w:tcBorders>
            <w:noWrap/>
            <w:vAlign w:val="center"/>
            <w:hideMark/>
          </w:tcPr>
          <w:p w14:paraId="5ACB760E"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74212</w:t>
            </w:r>
          </w:p>
        </w:tc>
        <w:tc>
          <w:tcPr>
            <w:tcW w:w="1112" w:type="dxa"/>
            <w:tcBorders>
              <w:top w:val="nil"/>
              <w:left w:val="nil"/>
              <w:bottom w:val="single" w:sz="4" w:space="0" w:color="auto"/>
              <w:right w:val="single" w:sz="8" w:space="0" w:color="auto"/>
            </w:tcBorders>
            <w:noWrap/>
            <w:vAlign w:val="center"/>
            <w:hideMark/>
          </w:tcPr>
          <w:p w14:paraId="4A7CE0F6"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2F12767E" w14:textId="77777777" w:rsidTr="001F08A7">
        <w:trPr>
          <w:trHeight w:val="397"/>
        </w:trPr>
        <w:tc>
          <w:tcPr>
            <w:tcW w:w="1152" w:type="dxa"/>
            <w:vMerge/>
            <w:tcBorders>
              <w:top w:val="nil"/>
              <w:left w:val="single" w:sz="8" w:space="0" w:color="auto"/>
              <w:bottom w:val="single" w:sz="8" w:space="0" w:color="000000"/>
              <w:right w:val="nil"/>
            </w:tcBorders>
            <w:vAlign w:val="center"/>
            <w:hideMark/>
          </w:tcPr>
          <w:p w14:paraId="28C3148F"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4" w:space="0" w:color="auto"/>
              <w:right w:val="single" w:sz="4" w:space="0" w:color="auto"/>
            </w:tcBorders>
            <w:noWrap/>
            <w:vAlign w:val="center"/>
            <w:hideMark/>
          </w:tcPr>
          <w:p w14:paraId="5EF8839F"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İki önceki yıl</w:t>
            </w:r>
          </w:p>
        </w:tc>
        <w:tc>
          <w:tcPr>
            <w:tcW w:w="952" w:type="dxa"/>
            <w:tcBorders>
              <w:top w:val="nil"/>
              <w:left w:val="nil"/>
              <w:bottom w:val="single" w:sz="4" w:space="0" w:color="auto"/>
              <w:right w:val="single" w:sz="4" w:space="0" w:color="auto"/>
            </w:tcBorders>
            <w:noWrap/>
            <w:vAlign w:val="center"/>
            <w:hideMark/>
          </w:tcPr>
          <w:p w14:paraId="7EDE4426"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46</w:t>
            </w:r>
          </w:p>
        </w:tc>
        <w:tc>
          <w:tcPr>
            <w:tcW w:w="1111" w:type="dxa"/>
            <w:tcBorders>
              <w:top w:val="nil"/>
              <w:left w:val="nil"/>
              <w:bottom w:val="single" w:sz="4" w:space="0" w:color="auto"/>
              <w:right w:val="single" w:sz="4" w:space="0" w:color="auto"/>
            </w:tcBorders>
            <w:noWrap/>
            <w:vAlign w:val="center"/>
            <w:hideMark/>
          </w:tcPr>
          <w:p w14:paraId="2FE95A65"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45</w:t>
            </w:r>
          </w:p>
        </w:tc>
        <w:tc>
          <w:tcPr>
            <w:tcW w:w="1111" w:type="dxa"/>
            <w:tcBorders>
              <w:top w:val="single" w:sz="8" w:space="0" w:color="auto"/>
              <w:left w:val="nil"/>
              <w:bottom w:val="single" w:sz="4" w:space="0" w:color="auto"/>
              <w:right w:val="single" w:sz="4" w:space="0" w:color="auto"/>
            </w:tcBorders>
            <w:noWrap/>
            <w:vAlign w:val="center"/>
            <w:hideMark/>
          </w:tcPr>
          <w:p w14:paraId="263DA07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97,8</w:t>
            </w:r>
          </w:p>
        </w:tc>
        <w:tc>
          <w:tcPr>
            <w:tcW w:w="1111" w:type="dxa"/>
            <w:tcBorders>
              <w:top w:val="nil"/>
              <w:left w:val="nil"/>
              <w:bottom w:val="single" w:sz="4" w:space="0" w:color="auto"/>
              <w:right w:val="single" w:sz="4" w:space="0" w:color="auto"/>
            </w:tcBorders>
            <w:noWrap/>
            <w:vAlign w:val="center"/>
            <w:hideMark/>
          </w:tcPr>
          <w:p w14:paraId="25410165"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491,46535</w:t>
            </w:r>
          </w:p>
        </w:tc>
        <w:tc>
          <w:tcPr>
            <w:tcW w:w="1111" w:type="dxa"/>
            <w:tcBorders>
              <w:top w:val="nil"/>
              <w:left w:val="nil"/>
              <w:bottom w:val="single" w:sz="4" w:space="0" w:color="auto"/>
              <w:right w:val="single" w:sz="4" w:space="0" w:color="auto"/>
            </w:tcBorders>
            <w:noWrap/>
            <w:vAlign w:val="center"/>
            <w:hideMark/>
          </w:tcPr>
          <w:p w14:paraId="49DF3A36"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443,98508</w:t>
            </w:r>
          </w:p>
        </w:tc>
        <w:tc>
          <w:tcPr>
            <w:tcW w:w="1111" w:type="dxa"/>
            <w:tcBorders>
              <w:top w:val="nil"/>
              <w:left w:val="nil"/>
              <w:bottom w:val="single" w:sz="4" w:space="0" w:color="auto"/>
              <w:right w:val="single" w:sz="4" w:space="0" w:color="auto"/>
            </w:tcBorders>
            <w:noWrap/>
            <w:vAlign w:val="center"/>
            <w:hideMark/>
          </w:tcPr>
          <w:p w14:paraId="13C8FE2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24250</w:t>
            </w:r>
          </w:p>
        </w:tc>
        <w:tc>
          <w:tcPr>
            <w:tcW w:w="1111" w:type="dxa"/>
            <w:tcBorders>
              <w:top w:val="nil"/>
              <w:left w:val="nil"/>
              <w:bottom w:val="single" w:sz="4" w:space="0" w:color="auto"/>
              <w:right w:val="single" w:sz="4" w:space="0" w:color="auto"/>
            </w:tcBorders>
            <w:noWrap/>
            <w:vAlign w:val="center"/>
            <w:hideMark/>
          </w:tcPr>
          <w:p w14:paraId="20CA5A5C"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63726</w:t>
            </w:r>
          </w:p>
        </w:tc>
        <w:tc>
          <w:tcPr>
            <w:tcW w:w="1112" w:type="dxa"/>
            <w:tcBorders>
              <w:top w:val="nil"/>
              <w:left w:val="nil"/>
              <w:bottom w:val="single" w:sz="4" w:space="0" w:color="auto"/>
              <w:right w:val="single" w:sz="8" w:space="0" w:color="auto"/>
            </w:tcBorders>
            <w:noWrap/>
            <w:vAlign w:val="center"/>
            <w:hideMark/>
          </w:tcPr>
          <w:p w14:paraId="0DF94681"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491EFB5B" w14:textId="77777777" w:rsidTr="001F08A7">
        <w:trPr>
          <w:trHeight w:val="397"/>
        </w:trPr>
        <w:tc>
          <w:tcPr>
            <w:tcW w:w="1152" w:type="dxa"/>
            <w:vMerge/>
            <w:tcBorders>
              <w:top w:val="nil"/>
              <w:left w:val="single" w:sz="8" w:space="0" w:color="auto"/>
              <w:bottom w:val="single" w:sz="8" w:space="0" w:color="000000"/>
              <w:right w:val="nil"/>
            </w:tcBorders>
            <w:vAlign w:val="center"/>
            <w:hideMark/>
          </w:tcPr>
          <w:p w14:paraId="72587904"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4" w:space="0" w:color="auto"/>
              <w:right w:val="single" w:sz="4" w:space="0" w:color="auto"/>
            </w:tcBorders>
            <w:noWrap/>
            <w:vAlign w:val="center"/>
            <w:hideMark/>
          </w:tcPr>
          <w:p w14:paraId="472785F7"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Üç önceki yıl</w:t>
            </w:r>
          </w:p>
        </w:tc>
        <w:tc>
          <w:tcPr>
            <w:tcW w:w="952" w:type="dxa"/>
            <w:tcBorders>
              <w:top w:val="nil"/>
              <w:left w:val="nil"/>
              <w:bottom w:val="single" w:sz="4" w:space="0" w:color="auto"/>
              <w:right w:val="single" w:sz="4" w:space="0" w:color="auto"/>
            </w:tcBorders>
            <w:noWrap/>
            <w:vAlign w:val="center"/>
            <w:hideMark/>
          </w:tcPr>
          <w:p w14:paraId="524B23C7"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45</w:t>
            </w:r>
          </w:p>
        </w:tc>
        <w:tc>
          <w:tcPr>
            <w:tcW w:w="1111" w:type="dxa"/>
            <w:tcBorders>
              <w:top w:val="nil"/>
              <w:left w:val="nil"/>
              <w:bottom w:val="single" w:sz="4" w:space="0" w:color="auto"/>
              <w:right w:val="single" w:sz="4" w:space="0" w:color="auto"/>
            </w:tcBorders>
            <w:noWrap/>
            <w:vAlign w:val="center"/>
            <w:hideMark/>
          </w:tcPr>
          <w:p w14:paraId="27A87B56"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45</w:t>
            </w:r>
          </w:p>
        </w:tc>
        <w:tc>
          <w:tcPr>
            <w:tcW w:w="1111" w:type="dxa"/>
            <w:tcBorders>
              <w:top w:val="single" w:sz="8" w:space="0" w:color="auto"/>
              <w:left w:val="nil"/>
              <w:bottom w:val="single" w:sz="4" w:space="0" w:color="auto"/>
              <w:right w:val="single" w:sz="4" w:space="0" w:color="auto"/>
            </w:tcBorders>
            <w:noWrap/>
            <w:vAlign w:val="center"/>
            <w:hideMark/>
          </w:tcPr>
          <w:p w14:paraId="05905741"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100</w:t>
            </w:r>
          </w:p>
        </w:tc>
        <w:tc>
          <w:tcPr>
            <w:tcW w:w="1111" w:type="dxa"/>
            <w:tcBorders>
              <w:top w:val="nil"/>
              <w:left w:val="nil"/>
              <w:bottom w:val="single" w:sz="4" w:space="0" w:color="auto"/>
              <w:right w:val="single" w:sz="4" w:space="0" w:color="auto"/>
            </w:tcBorders>
            <w:noWrap/>
            <w:vAlign w:val="center"/>
            <w:hideMark/>
          </w:tcPr>
          <w:p w14:paraId="0D70174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511,69723</w:t>
            </w:r>
          </w:p>
        </w:tc>
        <w:tc>
          <w:tcPr>
            <w:tcW w:w="1111" w:type="dxa"/>
            <w:tcBorders>
              <w:top w:val="nil"/>
              <w:left w:val="nil"/>
              <w:bottom w:val="single" w:sz="4" w:space="0" w:color="auto"/>
              <w:right w:val="single" w:sz="4" w:space="0" w:color="auto"/>
            </w:tcBorders>
            <w:noWrap/>
            <w:vAlign w:val="center"/>
            <w:hideMark/>
          </w:tcPr>
          <w:p w14:paraId="2038ECC3"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451,01196</w:t>
            </w:r>
          </w:p>
        </w:tc>
        <w:tc>
          <w:tcPr>
            <w:tcW w:w="1111" w:type="dxa"/>
            <w:tcBorders>
              <w:top w:val="nil"/>
              <w:left w:val="nil"/>
              <w:bottom w:val="single" w:sz="4" w:space="0" w:color="auto"/>
              <w:right w:val="single" w:sz="4" w:space="0" w:color="auto"/>
            </w:tcBorders>
            <w:noWrap/>
            <w:vAlign w:val="center"/>
            <w:hideMark/>
          </w:tcPr>
          <w:p w14:paraId="42DFA7A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10630</w:t>
            </w:r>
          </w:p>
        </w:tc>
        <w:tc>
          <w:tcPr>
            <w:tcW w:w="1111" w:type="dxa"/>
            <w:tcBorders>
              <w:top w:val="nil"/>
              <w:left w:val="nil"/>
              <w:bottom w:val="single" w:sz="4" w:space="0" w:color="auto"/>
              <w:right w:val="single" w:sz="4" w:space="0" w:color="auto"/>
            </w:tcBorders>
            <w:noWrap/>
            <w:vAlign w:val="center"/>
            <w:hideMark/>
          </w:tcPr>
          <w:p w14:paraId="192F1E4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55686</w:t>
            </w:r>
          </w:p>
        </w:tc>
        <w:tc>
          <w:tcPr>
            <w:tcW w:w="1112" w:type="dxa"/>
            <w:tcBorders>
              <w:top w:val="nil"/>
              <w:left w:val="nil"/>
              <w:bottom w:val="single" w:sz="4" w:space="0" w:color="auto"/>
              <w:right w:val="single" w:sz="8" w:space="0" w:color="auto"/>
            </w:tcBorders>
            <w:noWrap/>
            <w:vAlign w:val="center"/>
            <w:hideMark/>
          </w:tcPr>
          <w:p w14:paraId="3FA8C875"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r w:rsidR="00DB1CEC" w:rsidRPr="00DB1CEC" w14:paraId="222CD29E" w14:textId="77777777" w:rsidTr="001F08A7">
        <w:trPr>
          <w:trHeight w:val="397"/>
        </w:trPr>
        <w:tc>
          <w:tcPr>
            <w:tcW w:w="1152" w:type="dxa"/>
            <w:vMerge/>
            <w:tcBorders>
              <w:top w:val="nil"/>
              <w:left w:val="single" w:sz="8" w:space="0" w:color="auto"/>
              <w:bottom w:val="single" w:sz="8" w:space="0" w:color="000000"/>
              <w:right w:val="nil"/>
            </w:tcBorders>
            <w:vAlign w:val="center"/>
            <w:hideMark/>
          </w:tcPr>
          <w:p w14:paraId="449DBD81" w14:textId="77777777" w:rsidR="00DB1CEC" w:rsidRPr="00DB1CEC" w:rsidRDefault="00DB1CEC" w:rsidP="00DB1CEC">
            <w:pPr>
              <w:spacing w:after="0" w:line="240" w:lineRule="auto"/>
              <w:rPr>
                <w:rFonts w:ascii="Times New Roman" w:eastAsia="Times New Roman" w:hAnsi="Times New Roman" w:cs="Times New Roman"/>
                <w:b/>
                <w:bCs/>
                <w:color w:val="000000"/>
                <w:kern w:val="0"/>
                <w:sz w:val="18"/>
                <w:szCs w:val="18"/>
                <w14:ligatures w14:val="none"/>
              </w:rPr>
            </w:pPr>
          </w:p>
        </w:tc>
        <w:tc>
          <w:tcPr>
            <w:tcW w:w="1304" w:type="dxa"/>
            <w:tcBorders>
              <w:top w:val="nil"/>
              <w:left w:val="single" w:sz="4" w:space="0" w:color="auto"/>
              <w:bottom w:val="single" w:sz="8" w:space="0" w:color="auto"/>
              <w:right w:val="single" w:sz="4" w:space="0" w:color="auto"/>
            </w:tcBorders>
            <w:noWrap/>
            <w:vAlign w:val="center"/>
            <w:hideMark/>
          </w:tcPr>
          <w:p w14:paraId="727BE9D5" w14:textId="77777777" w:rsidR="00DB1CEC" w:rsidRPr="00DB1CEC" w:rsidRDefault="00DB1CEC" w:rsidP="00C04806">
            <w:pPr>
              <w:spacing w:after="0" w:line="240" w:lineRule="auto"/>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Dört önceki yıl</w:t>
            </w:r>
          </w:p>
        </w:tc>
        <w:tc>
          <w:tcPr>
            <w:tcW w:w="952" w:type="dxa"/>
            <w:tcBorders>
              <w:top w:val="nil"/>
              <w:left w:val="nil"/>
              <w:bottom w:val="single" w:sz="8" w:space="0" w:color="auto"/>
              <w:right w:val="single" w:sz="4" w:space="0" w:color="auto"/>
            </w:tcBorders>
            <w:noWrap/>
            <w:vAlign w:val="center"/>
            <w:hideMark/>
          </w:tcPr>
          <w:p w14:paraId="16C686C5"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40</w:t>
            </w:r>
          </w:p>
        </w:tc>
        <w:tc>
          <w:tcPr>
            <w:tcW w:w="1111" w:type="dxa"/>
            <w:tcBorders>
              <w:top w:val="nil"/>
              <w:left w:val="nil"/>
              <w:bottom w:val="single" w:sz="8" w:space="0" w:color="auto"/>
              <w:right w:val="single" w:sz="4" w:space="0" w:color="auto"/>
            </w:tcBorders>
            <w:noWrap/>
            <w:vAlign w:val="center"/>
            <w:hideMark/>
          </w:tcPr>
          <w:p w14:paraId="592CE6BE"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40</w:t>
            </w:r>
          </w:p>
        </w:tc>
        <w:tc>
          <w:tcPr>
            <w:tcW w:w="1111" w:type="dxa"/>
            <w:tcBorders>
              <w:top w:val="single" w:sz="8" w:space="0" w:color="auto"/>
              <w:left w:val="nil"/>
              <w:bottom w:val="single" w:sz="4" w:space="0" w:color="auto"/>
              <w:right w:val="single" w:sz="4" w:space="0" w:color="auto"/>
            </w:tcBorders>
            <w:noWrap/>
            <w:vAlign w:val="center"/>
            <w:hideMark/>
          </w:tcPr>
          <w:p w14:paraId="2A9CE330"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100</w:t>
            </w:r>
          </w:p>
        </w:tc>
        <w:tc>
          <w:tcPr>
            <w:tcW w:w="1111" w:type="dxa"/>
            <w:tcBorders>
              <w:top w:val="nil"/>
              <w:left w:val="nil"/>
              <w:bottom w:val="single" w:sz="8" w:space="0" w:color="auto"/>
              <w:right w:val="single" w:sz="4" w:space="0" w:color="auto"/>
            </w:tcBorders>
            <w:noWrap/>
            <w:vAlign w:val="center"/>
            <w:hideMark/>
          </w:tcPr>
          <w:p w14:paraId="5FC46BF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429,47801</w:t>
            </w:r>
          </w:p>
        </w:tc>
        <w:tc>
          <w:tcPr>
            <w:tcW w:w="1111" w:type="dxa"/>
            <w:tcBorders>
              <w:top w:val="nil"/>
              <w:left w:val="nil"/>
              <w:bottom w:val="single" w:sz="8" w:space="0" w:color="auto"/>
              <w:right w:val="single" w:sz="4" w:space="0" w:color="auto"/>
            </w:tcBorders>
            <w:noWrap/>
            <w:vAlign w:val="center"/>
            <w:hideMark/>
          </w:tcPr>
          <w:p w14:paraId="0D6E1602"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390,19264</w:t>
            </w:r>
          </w:p>
        </w:tc>
        <w:tc>
          <w:tcPr>
            <w:tcW w:w="1111" w:type="dxa"/>
            <w:tcBorders>
              <w:top w:val="nil"/>
              <w:left w:val="nil"/>
              <w:bottom w:val="single" w:sz="8" w:space="0" w:color="auto"/>
              <w:right w:val="single" w:sz="4" w:space="0" w:color="auto"/>
            </w:tcBorders>
            <w:noWrap/>
            <w:vAlign w:val="center"/>
            <w:hideMark/>
          </w:tcPr>
          <w:p w14:paraId="534EFE3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22383</w:t>
            </w:r>
          </w:p>
        </w:tc>
        <w:tc>
          <w:tcPr>
            <w:tcW w:w="1111" w:type="dxa"/>
            <w:tcBorders>
              <w:top w:val="nil"/>
              <w:left w:val="nil"/>
              <w:bottom w:val="single" w:sz="8" w:space="0" w:color="auto"/>
              <w:right w:val="single" w:sz="4" w:space="0" w:color="auto"/>
            </w:tcBorders>
            <w:noWrap/>
            <w:vAlign w:val="center"/>
            <w:hideMark/>
          </w:tcPr>
          <w:p w14:paraId="187AE291"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51699</w:t>
            </w:r>
          </w:p>
        </w:tc>
        <w:tc>
          <w:tcPr>
            <w:tcW w:w="1112" w:type="dxa"/>
            <w:tcBorders>
              <w:top w:val="nil"/>
              <w:left w:val="nil"/>
              <w:bottom w:val="single" w:sz="8" w:space="0" w:color="auto"/>
              <w:right w:val="single" w:sz="8" w:space="0" w:color="auto"/>
            </w:tcBorders>
            <w:noWrap/>
            <w:vAlign w:val="center"/>
            <w:hideMark/>
          </w:tcPr>
          <w:p w14:paraId="3D5287B4" w14:textId="77777777" w:rsidR="00DB1CEC" w:rsidRPr="00DB1CEC" w:rsidRDefault="00DB1CEC" w:rsidP="00DB1CEC">
            <w:pPr>
              <w:spacing w:after="0" w:line="240" w:lineRule="auto"/>
              <w:jc w:val="center"/>
              <w:rPr>
                <w:rFonts w:ascii="Times New Roman" w:eastAsia="Times New Roman" w:hAnsi="Times New Roman" w:cs="Times New Roman"/>
                <w:color w:val="000000"/>
                <w:kern w:val="0"/>
                <w:sz w:val="18"/>
                <w:szCs w:val="18"/>
                <w14:ligatures w14:val="none"/>
              </w:rPr>
            </w:pPr>
            <w:r w:rsidRPr="00DB1CEC">
              <w:rPr>
                <w:rFonts w:ascii="Times New Roman" w:eastAsia="Times New Roman" w:hAnsi="Times New Roman" w:cs="Times New Roman"/>
                <w:color w:val="000000"/>
                <w:kern w:val="0"/>
                <w:sz w:val="18"/>
                <w:szCs w:val="18"/>
                <w14:ligatures w14:val="none"/>
              </w:rPr>
              <w:t>SAY</w:t>
            </w:r>
          </w:p>
        </w:tc>
      </w:tr>
    </w:tbl>
    <w:p w14:paraId="70C0AA4D" w14:textId="405BF361" w:rsidR="00DB1CEC" w:rsidRPr="00B15E62" w:rsidRDefault="00AF2FAD" w:rsidP="00D57BE7">
      <w:pPr>
        <w:pStyle w:val="ListeParagraf"/>
        <w:numPr>
          <w:ilvl w:val="0"/>
          <w:numId w:val="3"/>
        </w:numPr>
        <w:spacing w:before="120" w:after="120" w:line="240" w:lineRule="auto"/>
        <w:jc w:val="both"/>
        <w:rPr>
          <w:rFonts w:ascii="Times New Roman" w:hAnsi="Times New Roman" w:cs="Times New Roman"/>
          <w:b/>
          <w:bCs/>
        </w:rPr>
      </w:pPr>
      <w:r w:rsidRPr="00B15E62">
        <w:rPr>
          <w:rFonts w:ascii="Times New Roman" w:hAnsi="Times New Roman" w:cs="Times New Roman"/>
          <w:b/>
          <w:bCs/>
        </w:rPr>
        <w:t>Yatay ve Dikey Geçişler, Çift Ana Dal ve Ders Sayma</w:t>
      </w:r>
    </w:p>
    <w:p w14:paraId="6CCF87C3" w14:textId="585D212B" w:rsidR="00AF2FAD" w:rsidRPr="00AF2FAD" w:rsidRDefault="003539C4" w:rsidP="00D57BE7">
      <w:pPr>
        <w:spacing w:before="120" w:after="120" w:line="240" w:lineRule="auto"/>
        <w:jc w:val="both"/>
        <w:rPr>
          <w:rFonts w:ascii="Times New Roman" w:hAnsi="Times New Roman" w:cs="Times New Roman"/>
        </w:rPr>
      </w:pPr>
      <w:r w:rsidRPr="00B15E62">
        <w:rPr>
          <w:rFonts w:ascii="Times New Roman" w:hAnsi="Times New Roman" w:cs="Times New Roman"/>
        </w:rPr>
        <w:t>Yatay geçiş b</w:t>
      </w:r>
      <w:r w:rsidR="00AF2FAD" w:rsidRPr="00B15E62">
        <w:rPr>
          <w:rFonts w:ascii="Times New Roman" w:hAnsi="Times New Roman" w:cs="Times New Roman"/>
        </w:rPr>
        <w:t>aşvurular</w:t>
      </w:r>
      <w:r w:rsidRPr="00B15E62">
        <w:rPr>
          <w:rFonts w:ascii="Times New Roman" w:hAnsi="Times New Roman" w:cs="Times New Roman"/>
        </w:rPr>
        <w:t>ı</w:t>
      </w:r>
      <w:r w:rsidR="00A01BA6" w:rsidRPr="00B15E62">
        <w:rPr>
          <w:rFonts w:ascii="Times New Roman" w:hAnsi="Times New Roman" w:cs="Times New Roman"/>
        </w:rPr>
        <w:t>;</w:t>
      </w:r>
      <w:r w:rsidR="00AF2FAD" w:rsidRPr="00B15E62">
        <w:rPr>
          <w:rFonts w:ascii="Times New Roman" w:hAnsi="Times New Roman" w:cs="Times New Roman"/>
        </w:rPr>
        <w:t xml:space="preserve"> başarı durumu, merkezi yerleştirme puanı ve kontenjanlar dikkate alınarak değerlendirilmektedir (Tablo 1.2). Kabul edilen öğrencilerin ders intibakları</w:t>
      </w:r>
      <w:r w:rsidR="00542353" w:rsidRPr="00B15E62">
        <w:rPr>
          <w:rFonts w:ascii="Times New Roman" w:hAnsi="Times New Roman" w:cs="Times New Roman"/>
        </w:rPr>
        <w:t>;</w:t>
      </w:r>
      <w:r w:rsidR="00AF2FAD" w:rsidRPr="00B15E62">
        <w:rPr>
          <w:rFonts w:ascii="Times New Roman" w:hAnsi="Times New Roman" w:cs="Times New Roman"/>
        </w:rPr>
        <w:t xml:space="preserve"> </w:t>
      </w:r>
      <w:r w:rsidRPr="00B15E62">
        <w:rPr>
          <w:rFonts w:ascii="Times New Roman" w:hAnsi="Times New Roman" w:cs="Times New Roman"/>
        </w:rPr>
        <w:t>içerik, öğrenme çıktıları ve AKTS uyumu esas alın</w:t>
      </w:r>
      <w:r w:rsidR="00542353" w:rsidRPr="00B15E62">
        <w:rPr>
          <w:rFonts w:ascii="Times New Roman" w:hAnsi="Times New Roman" w:cs="Times New Roman"/>
        </w:rPr>
        <w:t>arak yapılmakta</w:t>
      </w:r>
      <w:r w:rsidRPr="00B15E62">
        <w:rPr>
          <w:rFonts w:ascii="Times New Roman" w:hAnsi="Times New Roman" w:cs="Times New Roman"/>
        </w:rPr>
        <w:t>, karar Fakülte Yönetim Kurulu tarafından verilmektedir.</w:t>
      </w:r>
      <w:r w:rsidR="00D90B7E">
        <w:rPr>
          <w:rFonts w:ascii="Times New Roman" w:hAnsi="Times New Roman" w:cs="Times New Roman"/>
        </w:rPr>
        <w:t xml:space="preserve"> </w:t>
      </w:r>
      <w:r w:rsidR="00AF2FAD" w:rsidRPr="00B15E62">
        <w:rPr>
          <w:rFonts w:ascii="Times New Roman" w:hAnsi="Times New Roman" w:cs="Times New Roman"/>
        </w:rPr>
        <w:t>Dikey geçiş, YÖK’ün izin</w:t>
      </w:r>
      <w:r w:rsidR="00AF2FAD" w:rsidRPr="00AF2FAD">
        <w:rPr>
          <w:rFonts w:ascii="Times New Roman" w:hAnsi="Times New Roman" w:cs="Times New Roman"/>
        </w:rPr>
        <w:t xml:space="preserve"> verdiği sınırlı durumlarda </w:t>
      </w:r>
      <w:r w:rsidR="00542353">
        <w:rPr>
          <w:rFonts w:ascii="Times New Roman" w:hAnsi="Times New Roman" w:cs="Times New Roman"/>
        </w:rPr>
        <w:t>uygulanmakta</w:t>
      </w:r>
      <w:r w:rsidR="00AF2FAD" w:rsidRPr="00AF2FAD">
        <w:rPr>
          <w:rFonts w:ascii="Times New Roman" w:hAnsi="Times New Roman" w:cs="Times New Roman"/>
        </w:rPr>
        <w:t xml:space="preserve"> olup, kabul edilen öğrenciler için de ders intibakları aynı esaslara göre gerçekleştirilmektedir.</w:t>
      </w:r>
    </w:p>
    <w:p w14:paraId="70983B1F" w14:textId="77777777" w:rsidR="00AF2FAD" w:rsidRDefault="00AF2FAD" w:rsidP="00D57BE7">
      <w:pPr>
        <w:spacing w:before="120" w:after="120" w:line="240" w:lineRule="auto"/>
        <w:jc w:val="both"/>
        <w:rPr>
          <w:rFonts w:ascii="Times New Roman" w:hAnsi="Times New Roman" w:cs="Times New Roman"/>
        </w:rPr>
      </w:pPr>
      <w:r w:rsidRPr="00AF2FAD">
        <w:rPr>
          <w:rFonts w:ascii="Times New Roman" w:hAnsi="Times New Roman" w:cs="Times New Roman"/>
        </w:rPr>
        <w:t>Diş hekimliği eğitiminin bütünleşik yapısı nedeniyle fakültede çift anadal ve yan dal programları uygulanmamaktadır.</w:t>
      </w:r>
    </w:p>
    <w:p w14:paraId="125AF5F1" w14:textId="5BD2EF73" w:rsidR="00967FAA" w:rsidRDefault="00C2722D" w:rsidP="00D57BE7">
      <w:pPr>
        <w:spacing w:before="120" w:after="120" w:line="240" w:lineRule="auto"/>
        <w:ind w:firstLine="360"/>
        <w:jc w:val="both"/>
        <w:rPr>
          <w:rFonts w:ascii="Times New Roman" w:hAnsi="Times New Roman" w:cs="Times New Roman"/>
        </w:rPr>
      </w:pPr>
      <w:r w:rsidRPr="00C2722D">
        <w:rPr>
          <w:rFonts w:ascii="Times New Roman" w:hAnsi="Times New Roman" w:cs="Times New Roman"/>
          <w:b/>
          <w:bCs/>
        </w:rPr>
        <w:t>Tablo 1.2.</w:t>
      </w:r>
      <w:r w:rsidRPr="00C2722D">
        <w:rPr>
          <w:rFonts w:ascii="Times New Roman" w:hAnsi="Times New Roman" w:cs="Times New Roman"/>
        </w:rPr>
        <w:t xml:space="preserve"> Yatay </w:t>
      </w:r>
      <w:r w:rsidR="003539C4">
        <w:rPr>
          <w:rFonts w:ascii="Times New Roman" w:hAnsi="Times New Roman" w:cs="Times New Roman"/>
        </w:rPr>
        <w:t xml:space="preserve">ve </w:t>
      </w:r>
      <w:r w:rsidR="00F33293">
        <w:rPr>
          <w:rFonts w:ascii="Times New Roman" w:hAnsi="Times New Roman" w:cs="Times New Roman"/>
        </w:rPr>
        <w:t>d</w:t>
      </w:r>
      <w:r w:rsidR="003539C4">
        <w:rPr>
          <w:rFonts w:ascii="Times New Roman" w:hAnsi="Times New Roman" w:cs="Times New Roman"/>
        </w:rPr>
        <w:t xml:space="preserve">ikey </w:t>
      </w:r>
      <w:r w:rsidR="00F33293">
        <w:rPr>
          <w:rFonts w:ascii="Times New Roman" w:hAnsi="Times New Roman" w:cs="Times New Roman"/>
        </w:rPr>
        <w:t>g</w:t>
      </w:r>
      <w:r w:rsidRPr="00C2722D">
        <w:rPr>
          <w:rFonts w:ascii="Times New Roman" w:hAnsi="Times New Roman" w:cs="Times New Roman"/>
        </w:rPr>
        <w:t xml:space="preserve">eçiş </w:t>
      </w:r>
      <w:r w:rsidR="00F33293">
        <w:rPr>
          <w:rFonts w:ascii="Times New Roman" w:hAnsi="Times New Roman" w:cs="Times New Roman"/>
        </w:rPr>
        <w:t>b</w:t>
      </w:r>
      <w:r w:rsidRPr="00C2722D">
        <w:rPr>
          <w:rFonts w:ascii="Times New Roman" w:hAnsi="Times New Roman" w:cs="Times New Roman"/>
        </w:rPr>
        <w:t>ilgileri</w:t>
      </w:r>
    </w:p>
    <w:tbl>
      <w:tblPr>
        <w:tblW w:w="8729" w:type="dxa"/>
        <w:tblCellMar>
          <w:left w:w="0" w:type="dxa"/>
          <w:right w:w="0" w:type="dxa"/>
        </w:tblCellMar>
        <w:tblLook w:val="04A0" w:firstRow="1" w:lastRow="0" w:firstColumn="1" w:lastColumn="0" w:noHBand="0" w:noVBand="1"/>
      </w:tblPr>
      <w:tblGrid>
        <w:gridCol w:w="1349"/>
        <w:gridCol w:w="2615"/>
        <w:gridCol w:w="2625"/>
        <w:gridCol w:w="2140"/>
      </w:tblGrid>
      <w:tr w:rsidR="008922DC" w:rsidRPr="008922DC" w14:paraId="49AA582C" w14:textId="77777777" w:rsidTr="008922DC">
        <w:trPr>
          <w:trHeight w:val="568"/>
        </w:trPr>
        <w:tc>
          <w:tcPr>
            <w:tcW w:w="1349" w:type="dxa"/>
            <w:tcBorders>
              <w:top w:val="single" w:sz="4" w:space="0" w:color="auto"/>
              <w:left w:val="single" w:sz="4" w:space="0" w:color="auto"/>
              <w:bottom w:val="single" w:sz="4" w:space="0" w:color="auto"/>
              <w:right w:val="single" w:sz="4" w:space="0" w:color="auto"/>
            </w:tcBorders>
            <w:noWrap/>
            <w:vAlign w:val="bottom"/>
            <w:hideMark/>
          </w:tcPr>
          <w:p w14:paraId="1C90EB07" w14:textId="77777777" w:rsidR="008922DC" w:rsidRPr="008922DC" w:rsidRDefault="008922DC" w:rsidP="008922DC">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 </w:t>
            </w:r>
          </w:p>
        </w:tc>
        <w:tc>
          <w:tcPr>
            <w:tcW w:w="2615" w:type="dxa"/>
            <w:tcBorders>
              <w:top w:val="single" w:sz="4" w:space="0" w:color="auto"/>
              <w:left w:val="nil"/>
              <w:bottom w:val="single" w:sz="4" w:space="0" w:color="auto"/>
              <w:right w:val="single" w:sz="4" w:space="0" w:color="auto"/>
            </w:tcBorders>
            <w:noWrap/>
            <w:vAlign w:val="bottom"/>
            <w:hideMark/>
          </w:tcPr>
          <w:p w14:paraId="7E953A37"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r w:rsidRPr="008922DC">
              <w:rPr>
                <w:rFonts w:ascii="Times New Roman" w:eastAsia="Times New Roman" w:hAnsi="Times New Roman" w:cs="Times New Roman"/>
                <w:b/>
                <w:bCs/>
                <w:color w:val="000000"/>
                <w:kern w:val="0"/>
                <w:sz w:val="21"/>
                <w:szCs w:val="21"/>
                <w14:ligatures w14:val="none"/>
              </w:rPr>
              <w:t>Akademik Yıl</w:t>
            </w:r>
          </w:p>
        </w:tc>
        <w:tc>
          <w:tcPr>
            <w:tcW w:w="2625" w:type="dxa"/>
            <w:tcBorders>
              <w:top w:val="single" w:sz="4" w:space="0" w:color="auto"/>
              <w:left w:val="nil"/>
              <w:bottom w:val="single" w:sz="4" w:space="0" w:color="auto"/>
              <w:right w:val="single" w:sz="4" w:space="0" w:color="auto"/>
            </w:tcBorders>
            <w:vAlign w:val="bottom"/>
            <w:hideMark/>
          </w:tcPr>
          <w:p w14:paraId="3DE7458B" w14:textId="77777777" w:rsidR="008922DC" w:rsidRPr="008922DC" w:rsidRDefault="008922DC" w:rsidP="008922DC">
            <w:pPr>
              <w:spacing w:after="0" w:line="240" w:lineRule="auto"/>
              <w:jc w:val="center"/>
              <w:rPr>
                <w:rFonts w:ascii="Times New Roman" w:eastAsia="Times New Roman" w:hAnsi="Times New Roman" w:cs="Times New Roman"/>
                <w:b/>
                <w:bCs/>
                <w:color w:val="000000"/>
                <w:kern w:val="0"/>
                <w:sz w:val="21"/>
                <w:szCs w:val="21"/>
                <w14:ligatures w14:val="none"/>
              </w:rPr>
            </w:pPr>
            <w:r w:rsidRPr="008922DC">
              <w:rPr>
                <w:rFonts w:ascii="Times New Roman" w:eastAsia="Times New Roman" w:hAnsi="Times New Roman" w:cs="Times New Roman"/>
                <w:b/>
                <w:bCs/>
                <w:color w:val="000000"/>
                <w:kern w:val="0"/>
                <w:sz w:val="21"/>
                <w:szCs w:val="21"/>
                <w14:ligatures w14:val="none"/>
              </w:rPr>
              <w:t>Programa Yatay Geçiş Yapan Öğrenci Sayısı</w:t>
            </w:r>
          </w:p>
        </w:tc>
        <w:tc>
          <w:tcPr>
            <w:tcW w:w="2140" w:type="dxa"/>
            <w:tcBorders>
              <w:top w:val="single" w:sz="4" w:space="0" w:color="auto"/>
              <w:left w:val="nil"/>
              <w:bottom w:val="single" w:sz="4" w:space="0" w:color="auto"/>
              <w:right w:val="single" w:sz="4" w:space="0" w:color="auto"/>
            </w:tcBorders>
            <w:vAlign w:val="bottom"/>
            <w:hideMark/>
          </w:tcPr>
          <w:p w14:paraId="6C63BF2F"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r w:rsidRPr="008922DC">
              <w:rPr>
                <w:rFonts w:ascii="Times New Roman" w:eastAsia="Times New Roman" w:hAnsi="Times New Roman" w:cs="Times New Roman"/>
                <w:b/>
                <w:bCs/>
                <w:color w:val="000000"/>
                <w:kern w:val="0"/>
                <w:sz w:val="21"/>
                <w:szCs w:val="21"/>
                <w14:ligatures w14:val="none"/>
              </w:rPr>
              <w:t>Programa Dikey Geçiş Yapan Öğrenci Sayısı</w:t>
            </w:r>
          </w:p>
        </w:tc>
      </w:tr>
      <w:tr w:rsidR="008922DC" w:rsidRPr="008922DC" w14:paraId="468B1756" w14:textId="77777777" w:rsidTr="00F45A30">
        <w:trPr>
          <w:trHeight w:val="300"/>
        </w:trPr>
        <w:tc>
          <w:tcPr>
            <w:tcW w:w="1349" w:type="dxa"/>
            <w:vMerge w:val="restart"/>
            <w:tcBorders>
              <w:top w:val="nil"/>
              <w:left w:val="single" w:sz="4" w:space="0" w:color="auto"/>
              <w:bottom w:val="single" w:sz="4" w:space="0" w:color="auto"/>
              <w:right w:val="single" w:sz="4" w:space="0" w:color="auto"/>
            </w:tcBorders>
            <w:noWrap/>
            <w:vAlign w:val="center"/>
            <w:hideMark/>
          </w:tcPr>
          <w:p w14:paraId="2705719E" w14:textId="77777777" w:rsidR="008922DC" w:rsidRPr="008922DC" w:rsidRDefault="008922DC" w:rsidP="008922DC">
            <w:pPr>
              <w:spacing w:after="0" w:line="240" w:lineRule="auto"/>
              <w:jc w:val="center"/>
              <w:rPr>
                <w:rFonts w:ascii="Times New Roman" w:eastAsia="Times New Roman" w:hAnsi="Times New Roman" w:cs="Times New Roman"/>
                <w:b/>
                <w:bCs/>
                <w:color w:val="000000"/>
                <w:kern w:val="0"/>
                <w:sz w:val="21"/>
                <w:szCs w:val="21"/>
                <w14:ligatures w14:val="none"/>
              </w:rPr>
            </w:pPr>
            <w:r w:rsidRPr="008922DC">
              <w:rPr>
                <w:rFonts w:ascii="Times New Roman" w:eastAsia="Times New Roman" w:hAnsi="Times New Roman" w:cs="Times New Roman"/>
                <w:b/>
                <w:bCs/>
                <w:color w:val="000000"/>
                <w:kern w:val="0"/>
                <w:sz w:val="21"/>
                <w:szCs w:val="21"/>
                <w14:ligatures w14:val="none"/>
              </w:rPr>
              <w:t>TÜRKÇE</w:t>
            </w:r>
          </w:p>
        </w:tc>
        <w:tc>
          <w:tcPr>
            <w:tcW w:w="2615" w:type="dxa"/>
            <w:tcBorders>
              <w:top w:val="nil"/>
              <w:left w:val="nil"/>
              <w:bottom w:val="single" w:sz="4" w:space="0" w:color="auto"/>
              <w:right w:val="single" w:sz="4" w:space="0" w:color="auto"/>
            </w:tcBorders>
            <w:noWrap/>
            <w:vAlign w:val="center"/>
            <w:hideMark/>
          </w:tcPr>
          <w:p w14:paraId="16E487E1"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İçinde bulunulan akademik yıl</w:t>
            </w:r>
          </w:p>
        </w:tc>
        <w:tc>
          <w:tcPr>
            <w:tcW w:w="2625" w:type="dxa"/>
            <w:tcBorders>
              <w:top w:val="nil"/>
              <w:left w:val="nil"/>
              <w:bottom w:val="single" w:sz="4" w:space="0" w:color="auto"/>
              <w:right w:val="single" w:sz="4" w:space="0" w:color="auto"/>
            </w:tcBorders>
            <w:noWrap/>
            <w:vAlign w:val="center"/>
            <w:hideMark/>
          </w:tcPr>
          <w:p w14:paraId="583D6F2B"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6</w:t>
            </w:r>
          </w:p>
        </w:tc>
        <w:tc>
          <w:tcPr>
            <w:tcW w:w="2140" w:type="dxa"/>
            <w:tcBorders>
              <w:top w:val="nil"/>
              <w:left w:val="nil"/>
              <w:bottom w:val="single" w:sz="4" w:space="0" w:color="auto"/>
              <w:right w:val="single" w:sz="4" w:space="0" w:color="auto"/>
            </w:tcBorders>
            <w:noWrap/>
            <w:vAlign w:val="center"/>
            <w:hideMark/>
          </w:tcPr>
          <w:p w14:paraId="47DEB9CF"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69346874"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610B0F9D"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0062DDEB"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Bir önceki yıl</w:t>
            </w:r>
          </w:p>
        </w:tc>
        <w:tc>
          <w:tcPr>
            <w:tcW w:w="2625" w:type="dxa"/>
            <w:tcBorders>
              <w:top w:val="nil"/>
              <w:left w:val="nil"/>
              <w:bottom w:val="single" w:sz="4" w:space="0" w:color="auto"/>
              <w:right w:val="single" w:sz="4" w:space="0" w:color="auto"/>
            </w:tcBorders>
            <w:noWrap/>
            <w:vAlign w:val="center"/>
            <w:hideMark/>
          </w:tcPr>
          <w:p w14:paraId="6BE838B7"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5</w:t>
            </w:r>
          </w:p>
        </w:tc>
        <w:tc>
          <w:tcPr>
            <w:tcW w:w="2140" w:type="dxa"/>
            <w:tcBorders>
              <w:top w:val="nil"/>
              <w:left w:val="nil"/>
              <w:bottom w:val="single" w:sz="4" w:space="0" w:color="auto"/>
              <w:right w:val="single" w:sz="4" w:space="0" w:color="auto"/>
            </w:tcBorders>
            <w:noWrap/>
            <w:vAlign w:val="center"/>
            <w:hideMark/>
          </w:tcPr>
          <w:p w14:paraId="46D4B519"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1CC3386A"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1A982B52"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5AC2A1F5"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İki önceki yıl</w:t>
            </w:r>
          </w:p>
        </w:tc>
        <w:tc>
          <w:tcPr>
            <w:tcW w:w="2625" w:type="dxa"/>
            <w:tcBorders>
              <w:top w:val="nil"/>
              <w:left w:val="nil"/>
              <w:bottom w:val="single" w:sz="4" w:space="0" w:color="auto"/>
              <w:right w:val="single" w:sz="4" w:space="0" w:color="auto"/>
            </w:tcBorders>
            <w:noWrap/>
            <w:vAlign w:val="center"/>
            <w:hideMark/>
          </w:tcPr>
          <w:p w14:paraId="77CC248B"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9</w:t>
            </w:r>
          </w:p>
        </w:tc>
        <w:tc>
          <w:tcPr>
            <w:tcW w:w="2140" w:type="dxa"/>
            <w:tcBorders>
              <w:top w:val="nil"/>
              <w:left w:val="nil"/>
              <w:bottom w:val="single" w:sz="4" w:space="0" w:color="auto"/>
              <w:right w:val="single" w:sz="4" w:space="0" w:color="auto"/>
            </w:tcBorders>
            <w:noWrap/>
            <w:vAlign w:val="center"/>
            <w:hideMark/>
          </w:tcPr>
          <w:p w14:paraId="6DA2E1F4"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5087BE1A"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08580E35"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3525B69C"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Üç önceki yıl</w:t>
            </w:r>
          </w:p>
        </w:tc>
        <w:tc>
          <w:tcPr>
            <w:tcW w:w="2625" w:type="dxa"/>
            <w:tcBorders>
              <w:top w:val="nil"/>
              <w:left w:val="nil"/>
              <w:bottom w:val="single" w:sz="4" w:space="0" w:color="auto"/>
              <w:right w:val="single" w:sz="4" w:space="0" w:color="auto"/>
            </w:tcBorders>
            <w:noWrap/>
            <w:vAlign w:val="center"/>
            <w:hideMark/>
          </w:tcPr>
          <w:p w14:paraId="02DB50B9"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10</w:t>
            </w:r>
          </w:p>
        </w:tc>
        <w:tc>
          <w:tcPr>
            <w:tcW w:w="2140" w:type="dxa"/>
            <w:tcBorders>
              <w:top w:val="nil"/>
              <w:left w:val="nil"/>
              <w:bottom w:val="single" w:sz="4" w:space="0" w:color="auto"/>
              <w:right w:val="single" w:sz="4" w:space="0" w:color="auto"/>
            </w:tcBorders>
            <w:noWrap/>
            <w:vAlign w:val="center"/>
            <w:hideMark/>
          </w:tcPr>
          <w:p w14:paraId="32B478B6"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7AB55BB9"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0294D014"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21FF4092"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Dört önceki yıl</w:t>
            </w:r>
          </w:p>
        </w:tc>
        <w:tc>
          <w:tcPr>
            <w:tcW w:w="2625" w:type="dxa"/>
            <w:tcBorders>
              <w:top w:val="nil"/>
              <w:left w:val="nil"/>
              <w:bottom w:val="single" w:sz="4" w:space="0" w:color="auto"/>
              <w:right w:val="single" w:sz="4" w:space="0" w:color="auto"/>
            </w:tcBorders>
            <w:noWrap/>
            <w:vAlign w:val="center"/>
            <w:hideMark/>
          </w:tcPr>
          <w:p w14:paraId="585CE872"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6</w:t>
            </w:r>
          </w:p>
        </w:tc>
        <w:tc>
          <w:tcPr>
            <w:tcW w:w="2140" w:type="dxa"/>
            <w:tcBorders>
              <w:top w:val="nil"/>
              <w:left w:val="nil"/>
              <w:bottom w:val="single" w:sz="4" w:space="0" w:color="auto"/>
              <w:right w:val="single" w:sz="4" w:space="0" w:color="auto"/>
            </w:tcBorders>
            <w:noWrap/>
            <w:vAlign w:val="center"/>
            <w:hideMark/>
          </w:tcPr>
          <w:p w14:paraId="7F4E5239"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409AC57A" w14:textId="77777777" w:rsidTr="00F45A30">
        <w:trPr>
          <w:trHeight w:val="300"/>
        </w:trPr>
        <w:tc>
          <w:tcPr>
            <w:tcW w:w="1349" w:type="dxa"/>
            <w:vMerge w:val="restart"/>
            <w:tcBorders>
              <w:top w:val="nil"/>
              <w:left w:val="single" w:sz="4" w:space="0" w:color="auto"/>
              <w:bottom w:val="single" w:sz="4" w:space="0" w:color="auto"/>
              <w:right w:val="single" w:sz="4" w:space="0" w:color="auto"/>
            </w:tcBorders>
            <w:vAlign w:val="center"/>
            <w:hideMark/>
          </w:tcPr>
          <w:p w14:paraId="1A8CD48D" w14:textId="77777777" w:rsidR="008922DC" w:rsidRPr="008922DC" w:rsidRDefault="008922DC" w:rsidP="008922DC">
            <w:pPr>
              <w:spacing w:after="0" w:line="240" w:lineRule="auto"/>
              <w:jc w:val="center"/>
              <w:rPr>
                <w:rFonts w:ascii="Times New Roman" w:eastAsia="Times New Roman" w:hAnsi="Times New Roman" w:cs="Times New Roman"/>
                <w:b/>
                <w:bCs/>
                <w:color w:val="000000"/>
                <w:kern w:val="0"/>
                <w:sz w:val="21"/>
                <w:szCs w:val="21"/>
                <w14:ligatures w14:val="none"/>
              </w:rPr>
            </w:pPr>
            <w:r w:rsidRPr="008922DC">
              <w:rPr>
                <w:rFonts w:ascii="Times New Roman" w:eastAsia="Times New Roman" w:hAnsi="Times New Roman" w:cs="Times New Roman"/>
                <w:b/>
                <w:bCs/>
                <w:color w:val="000000"/>
                <w:kern w:val="0"/>
                <w:sz w:val="21"/>
                <w:szCs w:val="21"/>
                <w14:ligatures w14:val="none"/>
              </w:rPr>
              <w:t>%100 İNGİLİZCE</w:t>
            </w:r>
          </w:p>
        </w:tc>
        <w:tc>
          <w:tcPr>
            <w:tcW w:w="2615" w:type="dxa"/>
            <w:tcBorders>
              <w:top w:val="nil"/>
              <w:left w:val="nil"/>
              <w:bottom w:val="single" w:sz="4" w:space="0" w:color="auto"/>
              <w:right w:val="single" w:sz="4" w:space="0" w:color="auto"/>
            </w:tcBorders>
            <w:noWrap/>
            <w:vAlign w:val="center"/>
            <w:hideMark/>
          </w:tcPr>
          <w:p w14:paraId="27C2E0F1"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İçinde bulunulan akademik yıl</w:t>
            </w:r>
          </w:p>
        </w:tc>
        <w:tc>
          <w:tcPr>
            <w:tcW w:w="2625" w:type="dxa"/>
            <w:tcBorders>
              <w:top w:val="nil"/>
              <w:left w:val="nil"/>
              <w:bottom w:val="single" w:sz="4" w:space="0" w:color="auto"/>
              <w:right w:val="single" w:sz="4" w:space="0" w:color="auto"/>
            </w:tcBorders>
            <w:noWrap/>
            <w:vAlign w:val="center"/>
            <w:hideMark/>
          </w:tcPr>
          <w:p w14:paraId="7A3C4E78" w14:textId="7EDD1772" w:rsidR="008922DC" w:rsidRPr="008922DC" w:rsidRDefault="001F08A7" w:rsidP="00F45A30">
            <w:pPr>
              <w:spacing w:after="0" w:line="240" w:lineRule="auto"/>
              <w:jc w:val="center"/>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w:t>
            </w:r>
          </w:p>
        </w:tc>
        <w:tc>
          <w:tcPr>
            <w:tcW w:w="2140" w:type="dxa"/>
            <w:tcBorders>
              <w:top w:val="nil"/>
              <w:left w:val="nil"/>
              <w:bottom w:val="single" w:sz="4" w:space="0" w:color="auto"/>
              <w:right w:val="single" w:sz="4" w:space="0" w:color="auto"/>
            </w:tcBorders>
            <w:noWrap/>
            <w:vAlign w:val="center"/>
            <w:hideMark/>
          </w:tcPr>
          <w:p w14:paraId="769B5863"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2098ED0A"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0C96A860"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0AC61031"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Bir önceki yıl</w:t>
            </w:r>
          </w:p>
        </w:tc>
        <w:tc>
          <w:tcPr>
            <w:tcW w:w="2625" w:type="dxa"/>
            <w:tcBorders>
              <w:top w:val="nil"/>
              <w:left w:val="nil"/>
              <w:bottom w:val="single" w:sz="4" w:space="0" w:color="auto"/>
              <w:right w:val="single" w:sz="4" w:space="0" w:color="auto"/>
            </w:tcBorders>
            <w:noWrap/>
            <w:vAlign w:val="center"/>
            <w:hideMark/>
          </w:tcPr>
          <w:p w14:paraId="6B67ECCF"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1</w:t>
            </w:r>
          </w:p>
        </w:tc>
        <w:tc>
          <w:tcPr>
            <w:tcW w:w="2140" w:type="dxa"/>
            <w:tcBorders>
              <w:top w:val="nil"/>
              <w:left w:val="nil"/>
              <w:bottom w:val="single" w:sz="4" w:space="0" w:color="auto"/>
              <w:right w:val="single" w:sz="4" w:space="0" w:color="auto"/>
            </w:tcBorders>
            <w:noWrap/>
            <w:vAlign w:val="center"/>
            <w:hideMark/>
          </w:tcPr>
          <w:p w14:paraId="0CF4A635"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54F4233C"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25CA4B70"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5CBCC102"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İki önceki yıl</w:t>
            </w:r>
          </w:p>
        </w:tc>
        <w:tc>
          <w:tcPr>
            <w:tcW w:w="2625" w:type="dxa"/>
            <w:tcBorders>
              <w:top w:val="nil"/>
              <w:left w:val="nil"/>
              <w:bottom w:val="single" w:sz="4" w:space="0" w:color="auto"/>
              <w:right w:val="single" w:sz="4" w:space="0" w:color="auto"/>
            </w:tcBorders>
            <w:noWrap/>
            <w:vAlign w:val="center"/>
            <w:hideMark/>
          </w:tcPr>
          <w:p w14:paraId="504541D7"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1</w:t>
            </w:r>
          </w:p>
        </w:tc>
        <w:tc>
          <w:tcPr>
            <w:tcW w:w="2140" w:type="dxa"/>
            <w:tcBorders>
              <w:top w:val="nil"/>
              <w:left w:val="nil"/>
              <w:bottom w:val="single" w:sz="4" w:space="0" w:color="auto"/>
              <w:right w:val="single" w:sz="4" w:space="0" w:color="auto"/>
            </w:tcBorders>
            <w:noWrap/>
            <w:vAlign w:val="center"/>
            <w:hideMark/>
          </w:tcPr>
          <w:p w14:paraId="0BFBC653"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128FEE12"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34F8A0C5"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413C7597"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Üç önceki yıl</w:t>
            </w:r>
          </w:p>
        </w:tc>
        <w:tc>
          <w:tcPr>
            <w:tcW w:w="2625" w:type="dxa"/>
            <w:tcBorders>
              <w:top w:val="nil"/>
              <w:left w:val="nil"/>
              <w:bottom w:val="single" w:sz="4" w:space="0" w:color="auto"/>
              <w:right w:val="single" w:sz="4" w:space="0" w:color="auto"/>
            </w:tcBorders>
            <w:noWrap/>
            <w:vAlign w:val="center"/>
            <w:hideMark/>
          </w:tcPr>
          <w:p w14:paraId="4777FB65"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3</w:t>
            </w:r>
          </w:p>
        </w:tc>
        <w:tc>
          <w:tcPr>
            <w:tcW w:w="2140" w:type="dxa"/>
            <w:tcBorders>
              <w:top w:val="nil"/>
              <w:left w:val="nil"/>
              <w:bottom w:val="single" w:sz="4" w:space="0" w:color="auto"/>
              <w:right w:val="single" w:sz="4" w:space="0" w:color="auto"/>
            </w:tcBorders>
            <w:noWrap/>
            <w:vAlign w:val="center"/>
            <w:hideMark/>
          </w:tcPr>
          <w:p w14:paraId="60F42DDA"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r w:rsidR="008922DC" w:rsidRPr="008922DC" w14:paraId="6C350D50" w14:textId="77777777" w:rsidTr="00F45A30">
        <w:trPr>
          <w:trHeight w:val="300"/>
        </w:trPr>
        <w:tc>
          <w:tcPr>
            <w:tcW w:w="1349" w:type="dxa"/>
            <w:vMerge/>
            <w:tcBorders>
              <w:top w:val="nil"/>
              <w:left w:val="single" w:sz="4" w:space="0" w:color="auto"/>
              <w:bottom w:val="single" w:sz="4" w:space="0" w:color="auto"/>
              <w:right w:val="single" w:sz="4" w:space="0" w:color="auto"/>
            </w:tcBorders>
            <w:vAlign w:val="center"/>
            <w:hideMark/>
          </w:tcPr>
          <w:p w14:paraId="36ACF544" w14:textId="77777777" w:rsidR="008922DC" w:rsidRPr="008922DC" w:rsidRDefault="008922DC" w:rsidP="008922DC">
            <w:pPr>
              <w:spacing w:after="0" w:line="240" w:lineRule="auto"/>
              <w:rPr>
                <w:rFonts w:ascii="Times New Roman" w:eastAsia="Times New Roman" w:hAnsi="Times New Roman" w:cs="Times New Roman"/>
                <w:b/>
                <w:bCs/>
                <w:color w:val="000000"/>
                <w:kern w:val="0"/>
                <w:sz w:val="21"/>
                <w:szCs w:val="21"/>
                <w14:ligatures w14:val="none"/>
              </w:rPr>
            </w:pPr>
          </w:p>
        </w:tc>
        <w:tc>
          <w:tcPr>
            <w:tcW w:w="2615" w:type="dxa"/>
            <w:tcBorders>
              <w:top w:val="nil"/>
              <w:left w:val="nil"/>
              <w:bottom w:val="single" w:sz="4" w:space="0" w:color="auto"/>
              <w:right w:val="single" w:sz="4" w:space="0" w:color="auto"/>
            </w:tcBorders>
            <w:noWrap/>
            <w:vAlign w:val="center"/>
            <w:hideMark/>
          </w:tcPr>
          <w:p w14:paraId="244A0B8B" w14:textId="77777777" w:rsidR="008922DC" w:rsidRPr="008922DC" w:rsidRDefault="008922DC" w:rsidP="00F45A30">
            <w:pPr>
              <w:spacing w:after="0" w:line="240" w:lineRule="auto"/>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Dört önceki yıl</w:t>
            </w:r>
          </w:p>
        </w:tc>
        <w:tc>
          <w:tcPr>
            <w:tcW w:w="2625" w:type="dxa"/>
            <w:tcBorders>
              <w:top w:val="nil"/>
              <w:left w:val="nil"/>
              <w:bottom w:val="single" w:sz="4" w:space="0" w:color="auto"/>
              <w:right w:val="single" w:sz="4" w:space="0" w:color="auto"/>
            </w:tcBorders>
            <w:noWrap/>
            <w:vAlign w:val="center"/>
            <w:hideMark/>
          </w:tcPr>
          <w:p w14:paraId="47A9A52B"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c>
          <w:tcPr>
            <w:tcW w:w="2140" w:type="dxa"/>
            <w:tcBorders>
              <w:top w:val="nil"/>
              <w:left w:val="nil"/>
              <w:bottom w:val="single" w:sz="4" w:space="0" w:color="auto"/>
              <w:right w:val="single" w:sz="4" w:space="0" w:color="auto"/>
            </w:tcBorders>
            <w:noWrap/>
            <w:vAlign w:val="center"/>
            <w:hideMark/>
          </w:tcPr>
          <w:p w14:paraId="52323C02" w14:textId="77777777" w:rsidR="008922DC" w:rsidRPr="008922DC" w:rsidRDefault="008922DC" w:rsidP="00F45A30">
            <w:pPr>
              <w:spacing w:after="0" w:line="240" w:lineRule="auto"/>
              <w:jc w:val="center"/>
              <w:rPr>
                <w:rFonts w:ascii="Times New Roman" w:eastAsia="Times New Roman" w:hAnsi="Times New Roman" w:cs="Times New Roman"/>
                <w:color w:val="000000"/>
                <w:kern w:val="0"/>
                <w:sz w:val="21"/>
                <w:szCs w:val="21"/>
                <w14:ligatures w14:val="none"/>
              </w:rPr>
            </w:pPr>
            <w:r w:rsidRPr="008922DC">
              <w:rPr>
                <w:rFonts w:ascii="Times New Roman" w:eastAsia="Times New Roman" w:hAnsi="Times New Roman" w:cs="Times New Roman"/>
                <w:color w:val="000000"/>
                <w:kern w:val="0"/>
                <w:sz w:val="21"/>
                <w:szCs w:val="21"/>
                <w14:ligatures w14:val="none"/>
              </w:rPr>
              <w:t>-</w:t>
            </w:r>
          </w:p>
        </w:tc>
      </w:tr>
    </w:tbl>
    <w:p w14:paraId="689CFC00" w14:textId="77777777" w:rsidR="00594362" w:rsidRDefault="00594362" w:rsidP="00D57BE7">
      <w:pPr>
        <w:spacing w:before="120" w:after="120" w:line="240" w:lineRule="auto"/>
        <w:ind w:firstLine="360"/>
        <w:jc w:val="both"/>
        <w:rPr>
          <w:rFonts w:ascii="Times New Roman" w:hAnsi="Times New Roman" w:cs="Times New Roman"/>
          <w:b/>
          <w:bCs/>
        </w:rPr>
      </w:pPr>
    </w:p>
    <w:p w14:paraId="70866C9D" w14:textId="3F277AC0" w:rsidR="00257E52" w:rsidRPr="001F08A7" w:rsidRDefault="008922DC" w:rsidP="00D57BE7">
      <w:pPr>
        <w:spacing w:before="120" w:after="120" w:line="240" w:lineRule="auto"/>
        <w:ind w:firstLine="360"/>
        <w:jc w:val="both"/>
        <w:rPr>
          <w:rFonts w:ascii="Times New Roman" w:hAnsi="Times New Roman" w:cs="Times New Roman"/>
          <w:b/>
          <w:bCs/>
        </w:rPr>
      </w:pPr>
      <w:r w:rsidRPr="008922DC">
        <w:rPr>
          <w:rFonts w:ascii="Times New Roman" w:hAnsi="Times New Roman" w:cs="Times New Roman"/>
          <w:b/>
          <w:bCs/>
        </w:rPr>
        <w:lastRenderedPageBreak/>
        <w:t>c) Öğrenci Değişimi</w:t>
      </w:r>
    </w:p>
    <w:p w14:paraId="16560DEA" w14:textId="790797DC" w:rsidR="001F08A7" w:rsidRDefault="001F08A7" w:rsidP="00D57BE7">
      <w:pPr>
        <w:spacing w:before="120" w:after="120" w:line="240" w:lineRule="auto"/>
        <w:jc w:val="both"/>
        <w:rPr>
          <w:rFonts w:ascii="Times New Roman" w:hAnsi="Times New Roman" w:cs="Times New Roman"/>
        </w:rPr>
      </w:pPr>
      <w:r>
        <w:rPr>
          <w:rFonts w:ascii="Times New Roman" w:hAnsi="Times New Roman" w:cs="Times New Roman"/>
        </w:rPr>
        <w:t>Fakültenin</w:t>
      </w:r>
      <w:r w:rsidRPr="001F08A7">
        <w:rPr>
          <w:rFonts w:ascii="Times New Roman" w:hAnsi="Times New Roman" w:cs="Times New Roman"/>
        </w:rPr>
        <w:t xml:space="preserve"> öğrenci değişim faaliyetleri,</w:t>
      </w:r>
      <w:r>
        <w:rPr>
          <w:rFonts w:ascii="Times New Roman" w:hAnsi="Times New Roman" w:cs="Times New Roman"/>
        </w:rPr>
        <w:t xml:space="preserve"> </w:t>
      </w:r>
      <w:r w:rsidRPr="001F08A7">
        <w:rPr>
          <w:rFonts w:ascii="Times New Roman" w:hAnsi="Times New Roman" w:cs="Times New Roman"/>
        </w:rPr>
        <w:t xml:space="preserve">Erasmus+ anlaşmaları kapsamında gerçekleştirilmektedir. </w:t>
      </w:r>
      <w:r>
        <w:rPr>
          <w:rFonts w:ascii="Times New Roman" w:hAnsi="Times New Roman" w:cs="Times New Roman"/>
        </w:rPr>
        <w:t xml:space="preserve">2021-2027 yılları arasında Erasmus+ kapsamında anlaşma yapılan ülkeler Romanya, İtalya, Slovakya ve Polonya’dır. </w:t>
      </w:r>
    </w:p>
    <w:p w14:paraId="2C2CBFD5" w14:textId="53DC88AF" w:rsidR="001F08A7" w:rsidRDefault="001F08A7" w:rsidP="00D57BE7">
      <w:pPr>
        <w:spacing w:before="120" w:after="120" w:line="240" w:lineRule="auto"/>
        <w:jc w:val="both"/>
        <w:rPr>
          <w:rFonts w:ascii="Times New Roman" w:hAnsi="Times New Roman" w:cs="Times New Roman"/>
        </w:rPr>
      </w:pPr>
      <w:r w:rsidRPr="001F08A7">
        <w:rPr>
          <w:rFonts w:ascii="Times New Roman" w:hAnsi="Times New Roman" w:cs="Times New Roman"/>
        </w:rPr>
        <w:t>Öğrenci hareketliliğini teşvik etmek amacıyla üniversitenin Uluslararası İlişkiler ve Değişim Programları Koordinatörlüğü</w:t>
      </w:r>
      <w:r>
        <w:rPr>
          <w:rFonts w:ascii="Times New Roman" w:hAnsi="Times New Roman" w:cs="Times New Roman"/>
        </w:rPr>
        <w:t xml:space="preserve"> ve ayrıca Rektörlük birimi, </w:t>
      </w:r>
      <w:r w:rsidRPr="001F08A7">
        <w:rPr>
          <w:rFonts w:ascii="Times New Roman" w:hAnsi="Times New Roman" w:cs="Times New Roman"/>
        </w:rPr>
        <w:t xml:space="preserve">düzenli olarak </w:t>
      </w:r>
      <w:r>
        <w:rPr>
          <w:rFonts w:ascii="Times New Roman" w:hAnsi="Times New Roman" w:cs="Times New Roman"/>
        </w:rPr>
        <w:t>ilgili duyurular yapmakta</w:t>
      </w:r>
      <w:r w:rsidRPr="001F08A7">
        <w:rPr>
          <w:rFonts w:ascii="Times New Roman" w:hAnsi="Times New Roman" w:cs="Times New Roman"/>
        </w:rPr>
        <w:t>, fakülte bünyesinde görevlendirilen koordinatör aracılığıyla öğrenciler bilgilendirilmektedir</w:t>
      </w:r>
      <w:r>
        <w:rPr>
          <w:rFonts w:ascii="Times New Roman" w:hAnsi="Times New Roman" w:cs="Times New Roman"/>
        </w:rPr>
        <w:t>.</w:t>
      </w:r>
      <w:r w:rsidR="00542353">
        <w:rPr>
          <w:rFonts w:ascii="Times New Roman" w:hAnsi="Times New Roman" w:cs="Times New Roman"/>
        </w:rPr>
        <w:t xml:space="preserve"> Bunun yanı sıra Diş Hekimliği programının k</w:t>
      </w:r>
      <w:r w:rsidR="00542353" w:rsidRPr="001F08A7">
        <w:rPr>
          <w:rFonts w:ascii="Times New Roman" w:hAnsi="Times New Roman" w:cs="Times New Roman"/>
        </w:rPr>
        <w:t>linik yoğunlu</w:t>
      </w:r>
      <w:r w:rsidR="00542353">
        <w:rPr>
          <w:rFonts w:ascii="Times New Roman" w:hAnsi="Times New Roman" w:cs="Times New Roman"/>
        </w:rPr>
        <w:t>ğu</w:t>
      </w:r>
      <w:r w:rsidR="00542353" w:rsidRPr="001F08A7">
        <w:rPr>
          <w:rFonts w:ascii="Times New Roman" w:hAnsi="Times New Roman" w:cs="Times New Roman"/>
        </w:rPr>
        <w:t xml:space="preserve"> nedeniyle hareketlilik kontrollü yürütül</w:t>
      </w:r>
      <w:r w:rsidR="00542353">
        <w:rPr>
          <w:rFonts w:ascii="Times New Roman" w:hAnsi="Times New Roman" w:cs="Times New Roman"/>
        </w:rPr>
        <w:t>mektedir.</w:t>
      </w:r>
    </w:p>
    <w:p w14:paraId="5D1E58DF" w14:textId="72CE12A9" w:rsidR="001F08A7" w:rsidRDefault="001F08A7" w:rsidP="00D57BE7">
      <w:pPr>
        <w:spacing w:before="120" w:after="120" w:line="240" w:lineRule="auto"/>
        <w:jc w:val="both"/>
        <w:rPr>
          <w:rFonts w:ascii="Times New Roman" w:hAnsi="Times New Roman" w:cs="Times New Roman"/>
        </w:rPr>
      </w:pPr>
      <w:r w:rsidRPr="001F08A7">
        <w:rPr>
          <w:rFonts w:ascii="Times New Roman" w:hAnsi="Times New Roman" w:cs="Times New Roman"/>
        </w:rPr>
        <w:t>Değişim programı kapsamında öğrencilerden ikisi Roma Sapienza Üniversitesine, biri ise Mil</w:t>
      </w:r>
      <w:r w:rsidR="00542353">
        <w:rPr>
          <w:rFonts w:ascii="Times New Roman" w:hAnsi="Times New Roman" w:cs="Times New Roman"/>
        </w:rPr>
        <w:t>a</w:t>
      </w:r>
      <w:r w:rsidRPr="001F08A7">
        <w:rPr>
          <w:rFonts w:ascii="Times New Roman" w:hAnsi="Times New Roman" w:cs="Times New Roman"/>
        </w:rPr>
        <w:t>n</w:t>
      </w:r>
      <w:r w:rsidR="00542353">
        <w:rPr>
          <w:rFonts w:ascii="Times New Roman" w:hAnsi="Times New Roman" w:cs="Times New Roman"/>
        </w:rPr>
        <w:t>o</w:t>
      </w:r>
      <w:r w:rsidRPr="001F08A7">
        <w:rPr>
          <w:rFonts w:ascii="Times New Roman" w:hAnsi="Times New Roman" w:cs="Times New Roman"/>
        </w:rPr>
        <w:t xml:space="preserve"> Üniversitesine gitmiştir.</w:t>
      </w:r>
    </w:p>
    <w:p w14:paraId="2044C259" w14:textId="052C47CA" w:rsidR="001F08A7" w:rsidRPr="001F08A7" w:rsidRDefault="001F08A7" w:rsidP="00D57BE7">
      <w:pPr>
        <w:spacing w:before="120" w:after="120" w:line="240" w:lineRule="auto"/>
        <w:ind w:firstLine="360"/>
        <w:jc w:val="both"/>
        <w:rPr>
          <w:rFonts w:ascii="Times New Roman" w:hAnsi="Times New Roman" w:cs="Times New Roman"/>
          <w:b/>
          <w:bCs/>
        </w:rPr>
      </w:pPr>
      <w:r w:rsidRPr="001F08A7">
        <w:rPr>
          <w:rFonts w:ascii="Times New Roman" w:hAnsi="Times New Roman" w:cs="Times New Roman"/>
          <w:b/>
          <w:bCs/>
        </w:rPr>
        <w:t>d) Danışmanlık ve İzleme</w:t>
      </w:r>
    </w:p>
    <w:p w14:paraId="417F531E" w14:textId="36160DF6" w:rsidR="000D0DC1" w:rsidRDefault="001F08A7" w:rsidP="00D57BE7">
      <w:pPr>
        <w:spacing w:before="120" w:after="120" w:line="240" w:lineRule="auto"/>
        <w:jc w:val="both"/>
        <w:rPr>
          <w:rFonts w:ascii="Times New Roman" w:hAnsi="Times New Roman" w:cs="Times New Roman"/>
        </w:rPr>
      </w:pPr>
      <w:r w:rsidRPr="001F08A7">
        <w:rPr>
          <w:rFonts w:ascii="Times New Roman" w:hAnsi="Times New Roman" w:cs="Times New Roman"/>
        </w:rPr>
        <w:t xml:space="preserve">Fakültede </w:t>
      </w:r>
      <w:r>
        <w:rPr>
          <w:rFonts w:ascii="Times New Roman" w:hAnsi="Times New Roman" w:cs="Times New Roman"/>
        </w:rPr>
        <w:t xml:space="preserve">akademik danışmanlar dönem koordinatörleridir ve </w:t>
      </w:r>
      <w:r w:rsidR="000D0DC1">
        <w:rPr>
          <w:rFonts w:ascii="Times New Roman" w:hAnsi="Times New Roman" w:cs="Times New Roman"/>
        </w:rPr>
        <w:t>aynı</w:t>
      </w:r>
      <w:r>
        <w:rPr>
          <w:rFonts w:ascii="Times New Roman" w:hAnsi="Times New Roman" w:cs="Times New Roman"/>
        </w:rPr>
        <w:t xml:space="preserve"> dönemde</w:t>
      </w:r>
      <w:r w:rsidR="000D0DC1">
        <w:rPr>
          <w:rFonts w:ascii="Times New Roman" w:hAnsi="Times New Roman" w:cs="Times New Roman"/>
        </w:rPr>
        <w:t>ki tüm</w:t>
      </w:r>
      <w:r>
        <w:rPr>
          <w:rFonts w:ascii="Times New Roman" w:hAnsi="Times New Roman" w:cs="Times New Roman"/>
        </w:rPr>
        <w:t xml:space="preserve"> öğrenciler </w:t>
      </w:r>
      <w:r w:rsidR="000D0DC1">
        <w:rPr>
          <w:rFonts w:ascii="Times New Roman" w:hAnsi="Times New Roman" w:cs="Times New Roman"/>
        </w:rPr>
        <w:t>o dönemin koordinatör</w:t>
      </w:r>
      <w:r>
        <w:rPr>
          <w:rFonts w:ascii="Times New Roman" w:hAnsi="Times New Roman" w:cs="Times New Roman"/>
        </w:rPr>
        <w:t xml:space="preserve"> öğretim üyesi üzerindedir. Akademik danışman; öğrencilerin </w:t>
      </w:r>
      <w:r w:rsidRPr="001F08A7">
        <w:rPr>
          <w:rFonts w:ascii="Times New Roman" w:hAnsi="Times New Roman" w:cs="Times New Roman"/>
        </w:rPr>
        <w:t>ders seçimleri, akademik ilerlemeleri</w:t>
      </w:r>
      <w:r w:rsidR="000D0DC1">
        <w:rPr>
          <w:rFonts w:ascii="Times New Roman" w:hAnsi="Times New Roman" w:cs="Times New Roman"/>
        </w:rPr>
        <w:t xml:space="preserve"> ve</w:t>
      </w:r>
      <w:r w:rsidRPr="001F08A7">
        <w:rPr>
          <w:rFonts w:ascii="Times New Roman" w:hAnsi="Times New Roman" w:cs="Times New Roman"/>
        </w:rPr>
        <w:t xml:space="preserve"> mezuniyet koşulları</w:t>
      </w:r>
      <w:r w:rsidR="000D0DC1">
        <w:rPr>
          <w:rFonts w:ascii="Times New Roman" w:hAnsi="Times New Roman" w:cs="Times New Roman"/>
        </w:rPr>
        <w:t>nı,</w:t>
      </w:r>
      <w:r w:rsidR="000D0DC1" w:rsidRPr="000D0DC1">
        <w:rPr>
          <w:rFonts w:ascii="Times New Roman" w:hAnsi="Times New Roman" w:cs="Times New Roman"/>
        </w:rPr>
        <w:t xml:space="preserve"> </w:t>
      </w:r>
      <w:r w:rsidR="000D0DC1" w:rsidRPr="001F08A7">
        <w:rPr>
          <w:rFonts w:ascii="Times New Roman" w:hAnsi="Times New Roman" w:cs="Times New Roman"/>
        </w:rPr>
        <w:t>üniversitenin Öğrenci Bilgi Sistemi</w:t>
      </w:r>
      <w:r w:rsidR="000D0DC1">
        <w:rPr>
          <w:rFonts w:ascii="Times New Roman" w:hAnsi="Times New Roman" w:cs="Times New Roman"/>
        </w:rPr>
        <w:t>,</w:t>
      </w:r>
      <w:r w:rsidR="000D0DC1" w:rsidRPr="001F08A7">
        <w:rPr>
          <w:rFonts w:ascii="Times New Roman" w:hAnsi="Times New Roman" w:cs="Times New Roman"/>
        </w:rPr>
        <w:t xml:space="preserve"> Yönetim Bilgi Sistemi </w:t>
      </w:r>
      <w:r w:rsidR="000D0DC1">
        <w:rPr>
          <w:rFonts w:ascii="Times New Roman" w:hAnsi="Times New Roman" w:cs="Times New Roman"/>
        </w:rPr>
        <w:t xml:space="preserve">ve KEYPS Programı </w:t>
      </w:r>
      <w:r w:rsidR="000D0DC1" w:rsidRPr="001F08A7">
        <w:rPr>
          <w:rFonts w:ascii="Times New Roman" w:hAnsi="Times New Roman" w:cs="Times New Roman"/>
        </w:rPr>
        <w:t xml:space="preserve">üzerinden sürekli takip </w:t>
      </w:r>
      <w:r w:rsidR="000D0DC1">
        <w:rPr>
          <w:rFonts w:ascii="Times New Roman" w:hAnsi="Times New Roman" w:cs="Times New Roman"/>
        </w:rPr>
        <w:t>etmektedir.</w:t>
      </w:r>
    </w:p>
    <w:p w14:paraId="2C6C1E6D" w14:textId="4549FB76" w:rsidR="001F08A7" w:rsidRPr="001F08A7" w:rsidRDefault="001F08A7" w:rsidP="00D57BE7">
      <w:pPr>
        <w:spacing w:before="120" w:after="120" w:line="240" w:lineRule="auto"/>
        <w:ind w:firstLine="360"/>
        <w:jc w:val="both"/>
        <w:rPr>
          <w:rFonts w:ascii="Times New Roman" w:hAnsi="Times New Roman" w:cs="Times New Roman"/>
          <w:b/>
          <w:bCs/>
        </w:rPr>
      </w:pPr>
      <w:r w:rsidRPr="001F08A7">
        <w:rPr>
          <w:rFonts w:ascii="Times New Roman" w:hAnsi="Times New Roman" w:cs="Times New Roman"/>
          <w:b/>
          <w:bCs/>
        </w:rPr>
        <w:t>d) Başarı Değerlendirmesi</w:t>
      </w:r>
    </w:p>
    <w:p w14:paraId="6C24EEFE" w14:textId="64A66BC4" w:rsidR="001F08A7" w:rsidRPr="001F08A7" w:rsidRDefault="001F08A7" w:rsidP="00D57BE7">
      <w:pPr>
        <w:spacing w:before="120" w:after="120" w:line="240" w:lineRule="auto"/>
        <w:jc w:val="both"/>
        <w:rPr>
          <w:rFonts w:ascii="Times New Roman" w:hAnsi="Times New Roman" w:cs="Times New Roman"/>
        </w:rPr>
      </w:pPr>
      <w:r w:rsidRPr="001F08A7">
        <w:rPr>
          <w:rFonts w:ascii="Times New Roman" w:hAnsi="Times New Roman" w:cs="Times New Roman"/>
        </w:rPr>
        <w:t xml:space="preserve">Fakültede öğrencilerin derslerdeki ve klinik uygulamalardaki başarıları; yazılı, pratik ve sözlü sınavlar, klinik uygulama karneleri, vaka sunumları ve seminerler gibi çoklu ölçme-değerlendirme yöntemleri ile değerlendirilmektedir. Teorik derslerde çoktan </w:t>
      </w:r>
      <w:r>
        <w:rPr>
          <w:rFonts w:ascii="Times New Roman" w:hAnsi="Times New Roman" w:cs="Times New Roman"/>
        </w:rPr>
        <w:t xml:space="preserve">ve çoklu </w:t>
      </w:r>
      <w:r w:rsidRPr="001F08A7">
        <w:rPr>
          <w:rFonts w:ascii="Times New Roman" w:hAnsi="Times New Roman" w:cs="Times New Roman"/>
        </w:rPr>
        <w:t>seçmeli, açık uçlu</w:t>
      </w:r>
      <w:r>
        <w:rPr>
          <w:rFonts w:ascii="Times New Roman" w:hAnsi="Times New Roman" w:cs="Times New Roman"/>
        </w:rPr>
        <w:t xml:space="preserve">, eşleştirmeli, boşluk doldurmalı </w:t>
      </w:r>
      <w:r w:rsidRPr="001F08A7">
        <w:rPr>
          <w:rFonts w:ascii="Times New Roman" w:hAnsi="Times New Roman" w:cs="Times New Roman"/>
        </w:rPr>
        <w:t>ve vaka temelli sorular kullanılmakta</w:t>
      </w:r>
      <w:r>
        <w:rPr>
          <w:rFonts w:ascii="Times New Roman" w:hAnsi="Times New Roman" w:cs="Times New Roman"/>
        </w:rPr>
        <w:t>,</w:t>
      </w:r>
      <w:r w:rsidRPr="001F08A7">
        <w:rPr>
          <w:rFonts w:ascii="Times New Roman" w:hAnsi="Times New Roman" w:cs="Times New Roman"/>
        </w:rPr>
        <w:t xml:space="preserve"> klinik ve preklinik uygulamalarda ise beceriye dayalı değerlendirmeler yapılmaktadır.</w:t>
      </w:r>
    </w:p>
    <w:p w14:paraId="5D14AE5E" w14:textId="135F0830" w:rsidR="001F08A7" w:rsidRDefault="001F08A7" w:rsidP="00D57BE7">
      <w:pPr>
        <w:spacing w:before="120" w:after="120" w:line="240" w:lineRule="auto"/>
        <w:jc w:val="both"/>
        <w:rPr>
          <w:rFonts w:ascii="Times New Roman" w:hAnsi="Times New Roman" w:cs="Times New Roman"/>
        </w:rPr>
      </w:pPr>
      <w:r w:rsidRPr="001F08A7">
        <w:rPr>
          <w:rFonts w:ascii="Times New Roman" w:hAnsi="Times New Roman" w:cs="Times New Roman"/>
        </w:rPr>
        <w:t>Ölçme-değerlendirme süreci, Fakülte Ölçme ve Değerlendirme Kurulu denetiminde yürütülmekte</w:t>
      </w:r>
      <w:r>
        <w:rPr>
          <w:rFonts w:ascii="Times New Roman" w:hAnsi="Times New Roman" w:cs="Times New Roman"/>
        </w:rPr>
        <w:t>,</w:t>
      </w:r>
      <w:r w:rsidRPr="001F08A7">
        <w:rPr>
          <w:rFonts w:ascii="Times New Roman" w:hAnsi="Times New Roman" w:cs="Times New Roman"/>
        </w:rPr>
        <w:t xml:space="preserve"> sınav soruları ve değerlendirme ölçütleri önceden belirlenmekte, sınav sonrası istatistiksel analizler yapılmakta ve gerekli görülen durumlarda sorular iptal edilmektedir. Sınav sonuçları </w:t>
      </w:r>
      <w:r>
        <w:rPr>
          <w:rFonts w:ascii="Times New Roman" w:hAnsi="Times New Roman" w:cs="Times New Roman"/>
        </w:rPr>
        <w:t>KEYPS</w:t>
      </w:r>
      <w:r w:rsidRPr="001F08A7">
        <w:rPr>
          <w:rFonts w:ascii="Times New Roman" w:hAnsi="Times New Roman" w:cs="Times New Roman"/>
        </w:rPr>
        <w:t xml:space="preserve"> </w:t>
      </w:r>
      <w:r w:rsidR="000D0DC1">
        <w:rPr>
          <w:rFonts w:ascii="Times New Roman" w:hAnsi="Times New Roman" w:cs="Times New Roman"/>
        </w:rPr>
        <w:t>Programı</w:t>
      </w:r>
      <w:r w:rsidRPr="001F08A7">
        <w:rPr>
          <w:rFonts w:ascii="Times New Roman" w:hAnsi="Times New Roman" w:cs="Times New Roman"/>
        </w:rPr>
        <w:t xml:space="preserve"> üzerinden ilan edilmekte, öğrenciler sınav</w:t>
      </w:r>
      <w:r>
        <w:rPr>
          <w:rFonts w:ascii="Times New Roman" w:hAnsi="Times New Roman" w:cs="Times New Roman"/>
        </w:rPr>
        <w:t>larını</w:t>
      </w:r>
      <w:r w:rsidRPr="001F08A7">
        <w:rPr>
          <w:rFonts w:ascii="Times New Roman" w:hAnsi="Times New Roman" w:cs="Times New Roman"/>
        </w:rPr>
        <w:t xml:space="preserve"> inceleyebilmekte ve itiraz haklarını kullanabilmektedir. Bu uygulamalar sayesinde ölçme-değerlendirme süreçlerinin şeffaf, adil ve tutarlı biçimde yürütülmesi güvence altına alınmaktadır.</w:t>
      </w:r>
    </w:p>
    <w:p w14:paraId="0744B099" w14:textId="23ABD161" w:rsidR="001F08A7" w:rsidRPr="001F08A7" w:rsidRDefault="001F08A7" w:rsidP="00D57BE7">
      <w:pPr>
        <w:spacing w:before="120" w:after="120" w:line="240" w:lineRule="auto"/>
        <w:ind w:firstLine="720"/>
        <w:jc w:val="both"/>
        <w:rPr>
          <w:rFonts w:ascii="Times New Roman" w:hAnsi="Times New Roman" w:cs="Times New Roman"/>
          <w:b/>
          <w:bCs/>
        </w:rPr>
      </w:pPr>
      <w:r w:rsidRPr="001F08A7">
        <w:rPr>
          <w:rFonts w:ascii="Times New Roman" w:hAnsi="Times New Roman" w:cs="Times New Roman"/>
          <w:b/>
          <w:bCs/>
        </w:rPr>
        <w:t>e) Mezuniyet</w:t>
      </w:r>
    </w:p>
    <w:p w14:paraId="64141439" w14:textId="149AD0C1" w:rsidR="00DB1CEC" w:rsidRDefault="000D0DC1" w:rsidP="00D57BE7">
      <w:pPr>
        <w:spacing w:before="120" w:after="120" w:line="240" w:lineRule="auto"/>
        <w:jc w:val="both"/>
        <w:rPr>
          <w:rFonts w:ascii="Times New Roman" w:hAnsi="Times New Roman" w:cs="Times New Roman"/>
        </w:rPr>
      </w:pPr>
      <w:r>
        <w:rPr>
          <w:rFonts w:ascii="Times New Roman" w:hAnsi="Times New Roman" w:cs="Times New Roman"/>
        </w:rPr>
        <w:t>M</w:t>
      </w:r>
      <w:r w:rsidRPr="000D0DC1">
        <w:rPr>
          <w:rFonts w:ascii="Times New Roman" w:hAnsi="Times New Roman" w:cs="Times New Roman"/>
        </w:rPr>
        <w:t>ezunların izlenmesi, Başkent Üniversitesi Mezunlar Derneği ve 2020 yılında oluşturulan mezun takip sistemi aracılığıyla yürütülmekte; mezunların iletişim ve mesleki durum bilgileri güncellenmekte ve elde edilen geri bildirimler eğitim programının geliştirilmesinde kullanılmaktadır.</w:t>
      </w:r>
    </w:p>
    <w:p w14:paraId="0A45D920" w14:textId="5509A543" w:rsidR="001F08A7" w:rsidRDefault="001F08A7" w:rsidP="00D57BE7">
      <w:pPr>
        <w:spacing w:before="120" w:after="120" w:line="240" w:lineRule="auto"/>
        <w:jc w:val="both"/>
        <w:rPr>
          <w:rFonts w:ascii="Times New Roman" w:hAnsi="Times New Roman" w:cs="Times New Roman"/>
        </w:rPr>
      </w:pPr>
      <w:r>
        <w:rPr>
          <w:rFonts w:ascii="Times New Roman" w:hAnsi="Times New Roman" w:cs="Times New Roman"/>
        </w:rPr>
        <w:t xml:space="preserve">Öğrenci </w:t>
      </w:r>
      <w:r w:rsidR="000D0DC1">
        <w:rPr>
          <w:rFonts w:ascii="Times New Roman" w:hAnsi="Times New Roman" w:cs="Times New Roman"/>
        </w:rPr>
        <w:t xml:space="preserve">ve </w:t>
      </w:r>
      <w:r>
        <w:rPr>
          <w:rFonts w:ascii="Times New Roman" w:hAnsi="Times New Roman" w:cs="Times New Roman"/>
        </w:rPr>
        <w:t>mezun sayıları Tablo 1.3’te özetlenmiştir.</w:t>
      </w:r>
    </w:p>
    <w:p w14:paraId="6A4F363B" w14:textId="77777777" w:rsidR="00594362" w:rsidRDefault="00594362" w:rsidP="00D57BE7">
      <w:pPr>
        <w:spacing w:before="120" w:after="120" w:line="240" w:lineRule="auto"/>
        <w:jc w:val="both"/>
        <w:rPr>
          <w:rFonts w:ascii="Times New Roman" w:hAnsi="Times New Roman" w:cs="Times New Roman"/>
          <w:b/>
          <w:bCs/>
        </w:rPr>
      </w:pPr>
    </w:p>
    <w:p w14:paraId="6D5E3C43" w14:textId="77777777" w:rsidR="00594362" w:rsidRDefault="00594362" w:rsidP="00D57BE7">
      <w:pPr>
        <w:spacing w:before="120" w:after="120" w:line="240" w:lineRule="auto"/>
        <w:jc w:val="both"/>
        <w:rPr>
          <w:rFonts w:ascii="Times New Roman" w:hAnsi="Times New Roman" w:cs="Times New Roman"/>
          <w:b/>
          <w:bCs/>
        </w:rPr>
      </w:pPr>
    </w:p>
    <w:p w14:paraId="132E6548" w14:textId="77777777" w:rsidR="00594362" w:rsidRDefault="00594362" w:rsidP="00D57BE7">
      <w:pPr>
        <w:spacing w:before="120" w:after="120" w:line="240" w:lineRule="auto"/>
        <w:jc w:val="both"/>
        <w:rPr>
          <w:rFonts w:ascii="Times New Roman" w:hAnsi="Times New Roman" w:cs="Times New Roman"/>
          <w:b/>
          <w:bCs/>
        </w:rPr>
      </w:pPr>
    </w:p>
    <w:p w14:paraId="1A64EC96" w14:textId="77777777" w:rsidR="00594362" w:rsidRDefault="00594362" w:rsidP="00D57BE7">
      <w:pPr>
        <w:spacing w:before="120" w:after="120" w:line="240" w:lineRule="auto"/>
        <w:jc w:val="both"/>
        <w:rPr>
          <w:rFonts w:ascii="Times New Roman" w:hAnsi="Times New Roman" w:cs="Times New Roman"/>
          <w:b/>
          <w:bCs/>
        </w:rPr>
      </w:pPr>
    </w:p>
    <w:p w14:paraId="014E47AE" w14:textId="77777777" w:rsidR="00594362" w:rsidRDefault="00594362" w:rsidP="00D57BE7">
      <w:pPr>
        <w:spacing w:before="120" w:after="120" w:line="240" w:lineRule="auto"/>
        <w:jc w:val="both"/>
        <w:rPr>
          <w:rFonts w:ascii="Times New Roman" w:hAnsi="Times New Roman" w:cs="Times New Roman"/>
          <w:b/>
          <w:bCs/>
        </w:rPr>
      </w:pPr>
    </w:p>
    <w:p w14:paraId="045C54C9" w14:textId="77777777" w:rsidR="00594362" w:rsidRDefault="00594362" w:rsidP="00D57BE7">
      <w:pPr>
        <w:spacing w:before="120" w:after="120" w:line="240" w:lineRule="auto"/>
        <w:jc w:val="both"/>
        <w:rPr>
          <w:rFonts w:ascii="Times New Roman" w:hAnsi="Times New Roman" w:cs="Times New Roman"/>
          <w:b/>
          <w:bCs/>
        </w:rPr>
      </w:pPr>
    </w:p>
    <w:p w14:paraId="0F49394D" w14:textId="33209762" w:rsidR="001F08A7" w:rsidRDefault="001F08A7" w:rsidP="00D57BE7">
      <w:pPr>
        <w:spacing w:before="120" w:after="120" w:line="240" w:lineRule="auto"/>
        <w:jc w:val="both"/>
        <w:rPr>
          <w:rFonts w:ascii="Times New Roman" w:hAnsi="Times New Roman" w:cs="Times New Roman"/>
        </w:rPr>
      </w:pPr>
      <w:r w:rsidRPr="001F08A7">
        <w:rPr>
          <w:rFonts w:ascii="Times New Roman" w:hAnsi="Times New Roman" w:cs="Times New Roman"/>
          <w:b/>
          <w:bCs/>
        </w:rPr>
        <w:lastRenderedPageBreak/>
        <w:t>Tablo 1.3.</w:t>
      </w:r>
      <w:r w:rsidRPr="001F08A7">
        <w:rPr>
          <w:rFonts w:ascii="Times New Roman" w:hAnsi="Times New Roman" w:cs="Times New Roman"/>
        </w:rPr>
        <w:t xml:space="preserve"> Öğrenci ve Mezun Sayısı</w:t>
      </w:r>
    </w:p>
    <w:tbl>
      <w:tblPr>
        <w:tblW w:w="0" w:type="auto"/>
        <w:tblInd w:w="-147" w:type="dxa"/>
        <w:tblCellMar>
          <w:left w:w="28" w:type="dxa"/>
          <w:right w:w="28" w:type="dxa"/>
        </w:tblCellMar>
        <w:tblLook w:val="04A0" w:firstRow="1" w:lastRow="0" w:firstColumn="1" w:lastColumn="0" w:noHBand="0" w:noVBand="1"/>
      </w:tblPr>
      <w:tblGrid>
        <w:gridCol w:w="1295"/>
        <w:gridCol w:w="1682"/>
        <w:gridCol w:w="1070"/>
        <w:gridCol w:w="617"/>
        <w:gridCol w:w="617"/>
        <w:gridCol w:w="617"/>
        <w:gridCol w:w="617"/>
        <w:gridCol w:w="617"/>
        <w:gridCol w:w="1011"/>
        <w:gridCol w:w="1294"/>
      </w:tblGrid>
      <w:tr w:rsidR="001F08A7" w:rsidRPr="001F08A7" w14:paraId="49BBAC71" w14:textId="77777777" w:rsidTr="001F08A7">
        <w:trPr>
          <w:trHeight w:val="780"/>
        </w:trPr>
        <w:tc>
          <w:tcPr>
            <w:tcW w:w="1295" w:type="dxa"/>
            <w:tcBorders>
              <w:top w:val="single" w:sz="4" w:space="0" w:color="auto"/>
              <w:left w:val="single" w:sz="4" w:space="0" w:color="auto"/>
              <w:bottom w:val="single" w:sz="4" w:space="0" w:color="auto"/>
              <w:right w:val="single" w:sz="4" w:space="0" w:color="auto"/>
            </w:tcBorders>
            <w:noWrap/>
            <w:vAlign w:val="center"/>
            <w:hideMark/>
          </w:tcPr>
          <w:p w14:paraId="5F96EDFB" w14:textId="19405D36"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682" w:type="dxa"/>
            <w:tcBorders>
              <w:top w:val="single" w:sz="4" w:space="0" w:color="auto"/>
              <w:left w:val="nil"/>
              <w:bottom w:val="single" w:sz="4" w:space="0" w:color="auto"/>
              <w:right w:val="single" w:sz="4" w:space="0" w:color="auto"/>
            </w:tcBorders>
            <w:noWrap/>
            <w:vAlign w:val="center"/>
            <w:hideMark/>
          </w:tcPr>
          <w:p w14:paraId="3C34A454"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Akademik Yıl</w:t>
            </w:r>
          </w:p>
        </w:tc>
        <w:tc>
          <w:tcPr>
            <w:tcW w:w="1070" w:type="dxa"/>
            <w:tcBorders>
              <w:top w:val="single" w:sz="4" w:space="0" w:color="auto"/>
              <w:left w:val="nil"/>
              <w:bottom w:val="single" w:sz="4" w:space="0" w:color="auto"/>
              <w:right w:val="single" w:sz="4" w:space="0" w:color="auto"/>
            </w:tcBorders>
            <w:noWrap/>
            <w:vAlign w:val="center"/>
            <w:hideMark/>
          </w:tcPr>
          <w:p w14:paraId="4A9104CE"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Hazırlık</w:t>
            </w:r>
          </w:p>
        </w:tc>
        <w:tc>
          <w:tcPr>
            <w:tcW w:w="617" w:type="dxa"/>
            <w:tcBorders>
              <w:top w:val="single" w:sz="4" w:space="0" w:color="auto"/>
              <w:left w:val="nil"/>
              <w:bottom w:val="single" w:sz="4" w:space="0" w:color="auto"/>
              <w:right w:val="single" w:sz="4" w:space="0" w:color="auto"/>
            </w:tcBorders>
            <w:noWrap/>
            <w:vAlign w:val="center"/>
            <w:hideMark/>
          </w:tcPr>
          <w:p w14:paraId="387227F5"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1. Sınıf</w:t>
            </w:r>
          </w:p>
        </w:tc>
        <w:tc>
          <w:tcPr>
            <w:tcW w:w="617" w:type="dxa"/>
            <w:tcBorders>
              <w:top w:val="single" w:sz="4" w:space="0" w:color="auto"/>
              <w:left w:val="nil"/>
              <w:bottom w:val="single" w:sz="4" w:space="0" w:color="auto"/>
              <w:right w:val="single" w:sz="4" w:space="0" w:color="auto"/>
            </w:tcBorders>
            <w:noWrap/>
            <w:vAlign w:val="center"/>
            <w:hideMark/>
          </w:tcPr>
          <w:p w14:paraId="0E73A2AC"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2. Sınıf</w:t>
            </w:r>
          </w:p>
        </w:tc>
        <w:tc>
          <w:tcPr>
            <w:tcW w:w="617" w:type="dxa"/>
            <w:tcBorders>
              <w:top w:val="single" w:sz="4" w:space="0" w:color="auto"/>
              <w:left w:val="nil"/>
              <w:bottom w:val="single" w:sz="4" w:space="0" w:color="auto"/>
              <w:right w:val="single" w:sz="4" w:space="0" w:color="auto"/>
            </w:tcBorders>
            <w:noWrap/>
            <w:vAlign w:val="center"/>
            <w:hideMark/>
          </w:tcPr>
          <w:p w14:paraId="05344A99"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3. Sınıf</w:t>
            </w:r>
          </w:p>
        </w:tc>
        <w:tc>
          <w:tcPr>
            <w:tcW w:w="617" w:type="dxa"/>
            <w:tcBorders>
              <w:top w:val="single" w:sz="4" w:space="0" w:color="auto"/>
              <w:left w:val="nil"/>
              <w:bottom w:val="single" w:sz="4" w:space="0" w:color="auto"/>
              <w:right w:val="single" w:sz="4" w:space="0" w:color="auto"/>
            </w:tcBorders>
            <w:noWrap/>
            <w:vAlign w:val="center"/>
            <w:hideMark/>
          </w:tcPr>
          <w:p w14:paraId="421E8634"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4. Sınıf</w:t>
            </w:r>
          </w:p>
        </w:tc>
        <w:tc>
          <w:tcPr>
            <w:tcW w:w="617" w:type="dxa"/>
            <w:tcBorders>
              <w:top w:val="single" w:sz="4" w:space="0" w:color="auto"/>
              <w:left w:val="nil"/>
              <w:bottom w:val="single" w:sz="4" w:space="0" w:color="auto"/>
              <w:right w:val="single" w:sz="4" w:space="0" w:color="auto"/>
            </w:tcBorders>
            <w:noWrap/>
            <w:vAlign w:val="center"/>
            <w:hideMark/>
          </w:tcPr>
          <w:p w14:paraId="280F62B1"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5. Sınıf</w:t>
            </w:r>
          </w:p>
        </w:tc>
        <w:tc>
          <w:tcPr>
            <w:tcW w:w="1011" w:type="dxa"/>
            <w:tcBorders>
              <w:top w:val="single" w:sz="4" w:space="0" w:color="auto"/>
              <w:left w:val="nil"/>
              <w:bottom w:val="single" w:sz="4" w:space="0" w:color="auto"/>
              <w:right w:val="single" w:sz="4" w:space="0" w:color="auto"/>
            </w:tcBorders>
            <w:vAlign w:val="center"/>
            <w:hideMark/>
          </w:tcPr>
          <w:p w14:paraId="7149E60E"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Toplam Öğrenci Sayısı (Hazırlık Dahil)</w:t>
            </w:r>
          </w:p>
        </w:tc>
        <w:tc>
          <w:tcPr>
            <w:tcW w:w="1294" w:type="dxa"/>
            <w:tcBorders>
              <w:top w:val="single" w:sz="4" w:space="0" w:color="auto"/>
              <w:left w:val="nil"/>
              <w:bottom w:val="single" w:sz="4" w:space="0" w:color="auto"/>
              <w:right w:val="single" w:sz="4" w:space="0" w:color="auto"/>
            </w:tcBorders>
            <w:vAlign w:val="center"/>
            <w:hideMark/>
          </w:tcPr>
          <w:p w14:paraId="3B0BAB69"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Mezun Sayısı</w:t>
            </w:r>
          </w:p>
        </w:tc>
      </w:tr>
      <w:tr w:rsidR="001F08A7" w:rsidRPr="001F08A7" w14:paraId="3A5CF9C2" w14:textId="77777777" w:rsidTr="001F08A7">
        <w:trPr>
          <w:trHeight w:val="300"/>
        </w:trPr>
        <w:tc>
          <w:tcPr>
            <w:tcW w:w="1295" w:type="dxa"/>
            <w:vMerge w:val="restart"/>
            <w:tcBorders>
              <w:top w:val="nil"/>
              <w:left w:val="single" w:sz="4" w:space="0" w:color="auto"/>
              <w:bottom w:val="single" w:sz="4" w:space="0" w:color="auto"/>
              <w:right w:val="single" w:sz="4" w:space="0" w:color="auto"/>
            </w:tcBorders>
            <w:noWrap/>
            <w:vAlign w:val="center"/>
            <w:hideMark/>
          </w:tcPr>
          <w:p w14:paraId="3FD347F6"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TÜRKÇE</w:t>
            </w:r>
          </w:p>
        </w:tc>
        <w:tc>
          <w:tcPr>
            <w:tcW w:w="1682" w:type="dxa"/>
            <w:tcBorders>
              <w:top w:val="nil"/>
              <w:left w:val="nil"/>
              <w:bottom w:val="single" w:sz="4" w:space="0" w:color="auto"/>
              <w:right w:val="single" w:sz="4" w:space="0" w:color="auto"/>
            </w:tcBorders>
            <w:noWrap/>
            <w:vAlign w:val="center"/>
            <w:hideMark/>
          </w:tcPr>
          <w:p w14:paraId="277C8B33"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İçinde bulunulan akademik yıl</w:t>
            </w:r>
          </w:p>
        </w:tc>
        <w:tc>
          <w:tcPr>
            <w:tcW w:w="1070" w:type="dxa"/>
            <w:tcBorders>
              <w:top w:val="nil"/>
              <w:left w:val="nil"/>
              <w:bottom w:val="single" w:sz="4" w:space="0" w:color="auto"/>
              <w:right w:val="single" w:sz="4" w:space="0" w:color="auto"/>
            </w:tcBorders>
            <w:noWrap/>
            <w:vAlign w:val="center"/>
            <w:hideMark/>
          </w:tcPr>
          <w:p w14:paraId="6FF4ED67" w14:textId="3FA146E3"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617" w:type="dxa"/>
            <w:tcBorders>
              <w:top w:val="nil"/>
              <w:left w:val="nil"/>
              <w:bottom w:val="single" w:sz="4" w:space="0" w:color="auto"/>
              <w:right w:val="single" w:sz="4" w:space="0" w:color="auto"/>
            </w:tcBorders>
            <w:noWrap/>
            <w:vAlign w:val="center"/>
            <w:hideMark/>
          </w:tcPr>
          <w:p w14:paraId="22448C5E"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51</w:t>
            </w:r>
          </w:p>
        </w:tc>
        <w:tc>
          <w:tcPr>
            <w:tcW w:w="617" w:type="dxa"/>
            <w:tcBorders>
              <w:top w:val="nil"/>
              <w:left w:val="nil"/>
              <w:bottom w:val="single" w:sz="4" w:space="0" w:color="auto"/>
              <w:right w:val="single" w:sz="4" w:space="0" w:color="auto"/>
            </w:tcBorders>
            <w:noWrap/>
            <w:vAlign w:val="center"/>
            <w:hideMark/>
          </w:tcPr>
          <w:p w14:paraId="3AC9C70B"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78</w:t>
            </w:r>
          </w:p>
        </w:tc>
        <w:tc>
          <w:tcPr>
            <w:tcW w:w="617" w:type="dxa"/>
            <w:tcBorders>
              <w:top w:val="nil"/>
              <w:left w:val="nil"/>
              <w:bottom w:val="single" w:sz="4" w:space="0" w:color="auto"/>
              <w:right w:val="single" w:sz="4" w:space="0" w:color="auto"/>
            </w:tcBorders>
            <w:noWrap/>
            <w:vAlign w:val="center"/>
            <w:hideMark/>
          </w:tcPr>
          <w:p w14:paraId="69E5C31E"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81</w:t>
            </w:r>
          </w:p>
        </w:tc>
        <w:tc>
          <w:tcPr>
            <w:tcW w:w="617" w:type="dxa"/>
            <w:tcBorders>
              <w:top w:val="nil"/>
              <w:left w:val="nil"/>
              <w:bottom w:val="single" w:sz="4" w:space="0" w:color="auto"/>
              <w:right w:val="single" w:sz="4" w:space="0" w:color="auto"/>
            </w:tcBorders>
            <w:noWrap/>
            <w:vAlign w:val="center"/>
            <w:hideMark/>
          </w:tcPr>
          <w:p w14:paraId="2E7B32BC"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64</w:t>
            </w:r>
          </w:p>
        </w:tc>
        <w:tc>
          <w:tcPr>
            <w:tcW w:w="617" w:type="dxa"/>
            <w:tcBorders>
              <w:top w:val="nil"/>
              <w:left w:val="nil"/>
              <w:bottom w:val="single" w:sz="4" w:space="0" w:color="auto"/>
              <w:right w:val="single" w:sz="4" w:space="0" w:color="auto"/>
            </w:tcBorders>
            <w:noWrap/>
            <w:vAlign w:val="center"/>
            <w:hideMark/>
          </w:tcPr>
          <w:p w14:paraId="4756322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69</w:t>
            </w:r>
          </w:p>
        </w:tc>
        <w:tc>
          <w:tcPr>
            <w:tcW w:w="1011" w:type="dxa"/>
            <w:tcBorders>
              <w:top w:val="nil"/>
              <w:left w:val="nil"/>
              <w:bottom w:val="single" w:sz="4" w:space="0" w:color="auto"/>
              <w:right w:val="single" w:sz="4" w:space="0" w:color="auto"/>
            </w:tcBorders>
            <w:noWrap/>
            <w:vAlign w:val="center"/>
            <w:hideMark/>
          </w:tcPr>
          <w:p w14:paraId="50CF1CE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343</w:t>
            </w:r>
          </w:p>
        </w:tc>
        <w:tc>
          <w:tcPr>
            <w:tcW w:w="1294" w:type="dxa"/>
            <w:tcBorders>
              <w:top w:val="nil"/>
              <w:left w:val="nil"/>
              <w:bottom w:val="single" w:sz="4" w:space="0" w:color="auto"/>
              <w:right w:val="single" w:sz="4" w:space="0" w:color="auto"/>
            </w:tcBorders>
            <w:noWrap/>
            <w:vAlign w:val="center"/>
            <w:hideMark/>
          </w:tcPr>
          <w:p w14:paraId="34945A67" w14:textId="5DB6023F"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p>
        </w:tc>
      </w:tr>
      <w:tr w:rsidR="001F08A7" w:rsidRPr="001F08A7" w14:paraId="44718F8B"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1BE6673D"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711347E1"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Bir önceki yıl</w:t>
            </w:r>
          </w:p>
        </w:tc>
        <w:tc>
          <w:tcPr>
            <w:tcW w:w="1070" w:type="dxa"/>
            <w:tcBorders>
              <w:top w:val="nil"/>
              <w:left w:val="nil"/>
              <w:bottom w:val="single" w:sz="4" w:space="0" w:color="auto"/>
              <w:right w:val="single" w:sz="4" w:space="0" w:color="auto"/>
            </w:tcBorders>
            <w:noWrap/>
            <w:vAlign w:val="center"/>
            <w:hideMark/>
          </w:tcPr>
          <w:p w14:paraId="0BB96FD6" w14:textId="29293980"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617" w:type="dxa"/>
            <w:tcBorders>
              <w:top w:val="nil"/>
              <w:left w:val="nil"/>
              <w:bottom w:val="single" w:sz="4" w:space="0" w:color="auto"/>
              <w:right w:val="single" w:sz="4" w:space="0" w:color="auto"/>
            </w:tcBorders>
            <w:noWrap/>
            <w:vAlign w:val="center"/>
            <w:hideMark/>
          </w:tcPr>
          <w:p w14:paraId="64042A33"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82</w:t>
            </w:r>
          </w:p>
        </w:tc>
        <w:tc>
          <w:tcPr>
            <w:tcW w:w="617" w:type="dxa"/>
            <w:tcBorders>
              <w:top w:val="nil"/>
              <w:left w:val="nil"/>
              <w:bottom w:val="single" w:sz="4" w:space="0" w:color="auto"/>
              <w:right w:val="single" w:sz="4" w:space="0" w:color="auto"/>
            </w:tcBorders>
            <w:noWrap/>
            <w:vAlign w:val="center"/>
            <w:hideMark/>
          </w:tcPr>
          <w:p w14:paraId="0ED3CEFB"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90</w:t>
            </w:r>
          </w:p>
        </w:tc>
        <w:tc>
          <w:tcPr>
            <w:tcW w:w="617" w:type="dxa"/>
            <w:tcBorders>
              <w:top w:val="nil"/>
              <w:left w:val="nil"/>
              <w:bottom w:val="single" w:sz="4" w:space="0" w:color="auto"/>
              <w:right w:val="single" w:sz="4" w:space="0" w:color="auto"/>
            </w:tcBorders>
            <w:noWrap/>
            <w:vAlign w:val="center"/>
            <w:hideMark/>
          </w:tcPr>
          <w:p w14:paraId="6EB82E9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63</w:t>
            </w:r>
          </w:p>
        </w:tc>
        <w:tc>
          <w:tcPr>
            <w:tcW w:w="617" w:type="dxa"/>
            <w:tcBorders>
              <w:top w:val="nil"/>
              <w:left w:val="nil"/>
              <w:bottom w:val="single" w:sz="4" w:space="0" w:color="auto"/>
              <w:right w:val="single" w:sz="4" w:space="0" w:color="auto"/>
            </w:tcBorders>
            <w:noWrap/>
            <w:vAlign w:val="center"/>
            <w:hideMark/>
          </w:tcPr>
          <w:p w14:paraId="2AE0A55C"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70</w:t>
            </w:r>
          </w:p>
        </w:tc>
        <w:tc>
          <w:tcPr>
            <w:tcW w:w="617" w:type="dxa"/>
            <w:tcBorders>
              <w:top w:val="nil"/>
              <w:left w:val="nil"/>
              <w:bottom w:val="single" w:sz="4" w:space="0" w:color="auto"/>
              <w:right w:val="single" w:sz="4" w:space="0" w:color="auto"/>
            </w:tcBorders>
            <w:noWrap/>
            <w:vAlign w:val="center"/>
            <w:hideMark/>
          </w:tcPr>
          <w:p w14:paraId="073484FB"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60</w:t>
            </w:r>
          </w:p>
        </w:tc>
        <w:tc>
          <w:tcPr>
            <w:tcW w:w="1011" w:type="dxa"/>
            <w:tcBorders>
              <w:top w:val="nil"/>
              <w:left w:val="nil"/>
              <w:bottom w:val="single" w:sz="4" w:space="0" w:color="auto"/>
              <w:right w:val="single" w:sz="4" w:space="0" w:color="auto"/>
            </w:tcBorders>
            <w:noWrap/>
            <w:vAlign w:val="center"/>
            <w:hideMark/>
          </w:tcPr>
          <w:p w14:paraId="04DE3A66"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365</w:t>
            </w:r>
          </w:p>
        </w:tc>
        <w:tc>
          <w:tcPr>
            <w:tcW w:w="1294" w:type="dxa"/>
            <w:tcBorders>
              <w:top w:val="nil"/>
              <w:left w:val="nil"/>
              <w:bottom w:val="single" w:sz="4" w:space="0" w:color="auto"/>
              <w:right w:val="single" w:sz="4" w:space="0" w:color="auto"/>
            </w:tcBorders>
            <w:noWrap/>
            <w:vAlign w:val="center"/>
            <w:hideMark/>
          </w:tcPr>
          <w:p w14:paraId="5C730AC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60</w:t>
            </w:r>
          </w:p>
        </w:tc>
      </w:tr>
      <w:tr w:rsidR="001F08A7" w:rsidRPr="001F08A7" w14:paraId="4700F21C"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539CAF1F"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3CF71A1E"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İki önceki yıl</w:t>
            </w:r>
          </w:p>
        </w:tc>
        <w:tc>
          <w:tcPr>
            <w:tcW w:w="1070" w:type="dxa"/>
            <w:tcBorders>
              <w:top w:val="nil"/>
              <w:left w:val="nil"/>
              <w:bottom w:val="single" w:sz="4" w:space="0" w:color="auto"/>
              <w:right w:val="single" w:sz="4" w:space="0" w:color="auto"/>
            </w:tcBorders>
            <w:noWrap/>
            <w:vAlign w:val="center"/>
            <w:hideMark/>
          </w:tcPr>
          <w:p w14:paraId="6EB1D347" w14:textId="2D8F9E78"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617" w:type="dxa"/>
            <w:tcBorders>
              <w:top w:val="nil"/>
              <w:left w:val="nil"/>
              <w:bottom w:val="single" w:sz="4" w:space="0" w:color="auto"/>
              <w:right w:val="single" w:sz="4" w:space="0" w:color="auto"/>
            </w:tcBorders>
            <w:noWrap/>
            <w:vAlign w:val="center"/>
            <w:hideMark/>
          </w:tcPr>
          <w:p w14:paraId="37033797"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117</w:t>
            </w:r>
          </w:p>
        </w:tc>
        <w:tc>
          <w:tcPr>
            <w:tcW w:w="617" w:type="dxa"/>
            <w:tcBorders>
              <w:top w:val="nil"/>
              <w:left w:val="nil"/>
              <w:bottom w:val="single" w:sz="4" w:space="0" w:color="auto"/>
              <w:right w:val="single" w:sz="4" w:space="0" w:color="auto"/>
            </w:tcBorders>
            <w:noWrap/>
            <w:vAlign w:val="center"/>
            <w:hideMark/>
          </w:tcPr>
          <w:p w14:paraId="11786BCF"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67</w:t>
            </w:r>
          </w:p>
        </w:tc>
        <w:tc>
          <w:tcPr>
            <w:tcW w:w="617" w:type="dxa"/>
            <w:tcBorders>
              <w:top w:val="nil"/>
              <w:left w:val="nil"/>
              <w:bottom w:val="single" w:sz="4" w:space="0" w:color="auto"/>
              <w:right w:val="single" w:sz="4" w:space="0" w:color="auto"/>
            </w:tcBorders>
            <w:noWrap/>
            <w:vAlign w:val="center"/>
            <w:hideMark/>
          </w:tcPr>
          <w:p w14:paraId="53CC906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69</w:t>
            </w:r>
          </w:p>
        </w:tc>
        <w:tc>
          <w:tcPr>
            <w:tcW w:w="617" w:type="dxa"/>
            <w:tcBorders>
              <w:top w:val="nil"/>
              <w:left w:val="nil"/>
              <w:bottom w:val="single" w:sz="4" w:space="0" w:color="auto"/>
              <w:right w:val="single" w:sz="4" w:space="0" w:color="auto"/>
            </w:tcBorders>
            <w:noWrap/>
            <w:vAlign w:val="center"/>
            <w:hideMark/>
          </w:tcPr>
          <w:p w14:paraId="69CCC61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61</w:t>
            </w:r>
          </w:p>
        </w:tc>
        <w:tc>
          <w:tcPr>
            <w:tcW w:w="617" w:type="dxa"/>
            <w:tcBorders>
              <w:top w:val="nil"/>
              <w:left w:val="nil"/>
              <w:bottom w:val="single" w:sz="4" w:space="0" w:color="auto"/>
              <w:right w:val="single" w:sz="4" w:space="0" w:color="auto"/>
            </w:tcBorders>
            <w:noWrap/>
            <w:vAlign w:val="center"/>
            <w:hideMark/>
          </w:tcPr>
          <w:p w14:paraId="6FD73D4F"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73</w:t>
            </w:r>
          </w:p>
        </w:tc>
        <w:tc>
          <w:tcPr>
            <w:tcW w:w="1011" w:type="dxa"/>
            <w:tcBorders>
              <w:top w:val="nil"/>
              <w:left w:val="nil"/>
              <w:bottom w:val="single" w:sz="4" w:space="0" w:color="auto"/>
              <w:right w:val="single" w:sz="4" w:space="0" w:color="auto"/>
            </w:tcBorders>
            <w:noWrap/>
            <w:vAlign w:val="center"/>
            <w:hideMark/>
          </w:tcPr>
          <w:p w14:paraId="2F57F65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387</w:t>
            </w:r>
          </w:p>
        </w:tc>
        <w:tc>
          <w:tcPr>
            <w:tcW w:w="1294" w:type="dxa"/>
            <w:tcBorders>
              <w:top w:val="nil"/>
              <w:left w:val="nil"/>
              <w:bottom w:val="single" w:sz="4" w:space="0" w:color="auto"/>
              <w:right w:val="single" w:sz="4" w:space="0" w:color="auto"/>
            </w:tcBorders>
            <w:noWrap/>
            <w:vAlign w:val="center"/>
            <w:hideMark/>
          </w:tcPr>
          <w:p w14:paraId="5C91233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73</w:t>
            </w:r>
          </w:p>
        </w:tc>
      </w:tr>
      <w:tr w:rsidR="001F08A7" w:rsidRPr="001F08A7" w14:paraId="65BF370F"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0A55030D"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7A62CC41"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Üç önceki yıl</w:t>
            </w:r>
          </w:p>
        </w:tc>
        <w:tc>
          <w:tcPr>
            <w:tcW w:w="1070" w:type="dxa"/>
            <w:tcBorders>
              <w:top w:val="nil"/>
              <w:left w:val="nil"/>
              <w:bottom w:val="single" w:sz="4" w:space="0" w:color="auto"/>
              <w:right w:val="single" w:sz="4" w:space="0" w:color="auto"/>
            </w:tcBorders>
            <w:noWrap/>
            <w:vAlign w:val="center"/>
            <w:hideMark/>
          </w:tcPr>
          <w:p w14:paraId="3B42E53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w:t>
            </w:r>
          </w:p>
        </w:tc>
        <w:tc>
          <w:tcPr>
            <w:tcW w:w="617" w:type="dxa"/>
            <w:tcBorders>
              <w:top w:val="nil"/>
              <w:left w:val="nil"/>
              <w:bottom w:val="single" w:sz="4" w:space="0" w:color="auto"/>
              <w:right w:val="single" w:sz="4" w:space="0" w:color="auto"/>
            </w:tcBorders>
            <w:noWrap/>
            <w:vAlign w:val="center"/>
            <w:hideMark/>
          </w:tcPr>
          <w:p w14:paraId="105FE50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114</w:t>
            </w:r>
          </w:p>
        </w:tc>
        <w:tc>
          <w:tcPr>
            <w:tcW w:w="617" w:type="dxa"/>
            <w:tcBorders>
              <w:top w:val="nil"/>
              <w:left w:val="nil"/>
              <w:bottom w:val="single" w:sz="4" w:space="0" w:color="auto"/>
              <w:right w:val="single" w:sz="4" w:space="0" w:color="auto"/>
            </w:tcBorders>
            <w:noWrap/>
            <w:vAlign w:val="center"/>
            <w:hideMark/>
          </w:tcPr>
          <w:p w14:paraId="49E19E3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74</w:t>
            </w:r>
          </w:p>
        </w:tc>
        <w:tc>
          <w:tcPr>
            <w:tcW w:w="617" w:type="dxa"/>
            <w:tcBorders>
              <w:top w:val="nil"/>
              <w:left w:val="nil"/>
              <w:bottom w:val="single" w:sz="4" w:space="0" w:color="auto"/>
              <w:right w:val="single" w:sz="4" w:space="0" w:color="auto"/>
            </w:tcBorders>
            <w:noWrap/>
            <w:vAlign w:val="center"/>
            <w:hideMark/>
          </w:tcPr>
          <w:p w14:paraId="6F7FCD64"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62</w:t>
            </w:r>
          </w:p>
        </w:tc>
        <w:tc>
          <w:tcPr>
            <w:tcW w:w="617" w:type="dxa"/>
            <w:tcBorders>
              <w:top w:val="nil"/>
              <w:left w:val="nil"/>
              <w:bottom w:val="single" w:sz="4" w:space="0" w:color="auto"/>
              <w:right w:val="single" w:sz="4" w:space="0" w:color="auto"/>
            </w:tcBorders>
            <w:noWrap/>
            <w:vAlign w:val="center"/>
            <w:hideMark/>
          </w:tcPr>
          <w:p w14:paraId="14F7699F"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74</w:t>
            </w:r>
          </w:p>
        </w:tc>
        <w:tc>
          <w:tcPr>
            <w:tcW w:w="617" w:type="dxa"/>
            <w:tcBorders>
              <w:top w:val="nil"/>
              <w:left w:val="nil"/>
              <w:bottom w:val="single" w:sz="4" w:space="0" w:color="auto"/>
              <w:right w:val="single" w:sz="4" w:space="0" w:color="auto"/>
            </w:tcBorders>
            <w:noWrap/>
            <w:vAlign w:val="center"/>
            <w:hideMark/>
          </w:tcPr>
          <w:p w14:paraId="729BA8A3"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80</w:t>
            </w:r>
          </w:p>
        </w:tc>
        <w:tc>
          <w:tcPr>
            <w:tcW w:w="1011" w:type="dxa"/>
            <w:tcBorders>
              <w:top w:val="nil"/>
              <w:left w:val="nil"/>
              <w:bottom w:val="single" w:sz="4" w:space="0" w:color="auto"/>
              <w:right w:val="single" w:sz="4" w:space="0" w:color="auto"/>
            </w:tcBorders>
            <w:noWrap/>
            <w:vAlign w:val="center"/>
            <w:hideMark/>
          </w:tcPr>
          <w:p w14:paraId="58A1780A"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408</w:t>
            </w:r>
          </w:p>
        </w:tc>
        <w:tc>
          <w:tcPr>
            <w:tcW w:w="1294" w:type="dxa"/>
            <w:tcBorders>
              <w:top w:val="nil"/>
              <w:left w:val="nil"/>
              <w:bottom w:val="single" w:sz="4" w:space="0" w:color="auto"/>
              <w:right w:val="single" w:sz="4" w:space="0" w:color="auto"/>
            </w:tcBorders>
            <w:noWrap/>
            <w:vAlign w:val="center"/>
            <w:hideMark/>
          </w:tcPr>
          <w:p w14:paraId="4586F704"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80</w:t>
            </w:r>
          </w:p>
        </w:tc>
      </w:tr>
      <w:tr w:rsidR="001F08A7" w:rsidRPr="001F08A7" w14:paraId="3381CBBF"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73B015C9"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4540A9F8"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Dört önceki yıl</w:t>
            </w:r>
          </w:p>
        </w:tc>
        <w:tc>
          <w:tcPr>
            <w:tcW w:w="1070" w:type="dxa"/>
            <w:tcBorders>
              <w:top w:val="nil"/>
              <w:left w:val="nil"/>
              <w:bottom w:val="single" w:sz="4" w:space="0" w:color="auto"/>
              <w:right w:val="single" w:sz="4" w:space="0" w:color="auto"/>
            </w:tcBorders>
            <w:noWrap/>
            <w:vAlign w:val="center"/>
            <w:hideMark/>
          </w:tcPr>
          <w:p w14:paraId="5CC562CA"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5</w:t>
            </w:r>
          </w:p>
        </w:tc>
        <w:tc>
          <w:tcPr>
            <w:tcW w:w="617" w:type="dxa"/>
            <w:tcBorders>
              <w:top w:val="nil"/>
              <w:left w:val="nil"/>
              <w:bottom w:val="single" w:sz="4" w:space="0" w:color="auto"/>
              <w:right w:val="single" w:sz="4" w:space="0" w:color="auto"/>
            </w:tcBorders>
            <w:noWrap/>
            <w:vAlign w:val="center"/>
            <w:hideMark/>
          </w:tcPr>
          <w:p w14:paraId="1B6BB51A"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92</w:t>
            </w:r>
          </w:p>
        </w:tc>
        <w:tc>
          <w:tcPr>
            <w:tcW w:w="617" w:type="dxa"/>
            <w:tcBorders>
              <w:top w:val="nil"/>
              <w:left w:val="nil"/>
              <w:bottom w:val="single" w:sz="4" w:space="0" w:color="auto"/>
              <w:right w:val="single" w:sz="4" w:space="0" w:color="auto"/>
            </w:tcBorders>
            <w:noWrap/>
            <w:vAlign w:val="center"/>
            <w:hideMark/>
          </w:tcPr>
          <w:p w14:paraId="0E0F787F"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75</w:t>
            </w:r>
          </w:p>
        </w:tc>
        <w:tc>
          <w:tcPr>
            <w:tcW w:w="617" w:type="dxa"/>
            <w:tcBorders>
              <w:top w:val="nil"/>
              <w:left w:val="nil"/>
              <w:bottom w:val="single" w:sz="4" w:space="0" w:color="auto"/>
              <w:right w:val="single" w:sz="4" w:space="0" w:color="auto"/>
            </w:tcBorders>
            <w:noWrap/>
            <w:vAlign w:val="center"/>
            <w:hideMark/>
          </w:tcPr>
          <w:p w14:paraId="028E4FA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72</w:t>
            </w:r>
          </w:p>
        </w:tc>
        <w:tc>
          <w:tcPr>
            <w:tcW w:w="617" w:type="dxa"/>
            <w:tcBorders>
              <w:top w:val="nil"/>
              <w:left w:val="nil"/>
              <w:bottom w:val="single" w:sz="4" w:space="0" w:color="auto"/>
              <w:right w:val="single" w:sz="4" w:space="0" w:color="auto"/>
            </w:tcBorders>
            <w:noWrap/>
            <w:vAlign w:val="center"/>
            <w:hideMark/>
          </w:tcPr>
          <w:p w14:paraId="2892269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87</w:t>
            </w:r>
          </w:p>
        </w:tc>
        <w:tc>
          <w:tcPr>
            <w:tcW w:w="617" w:type="dxa"/>
            <w:tcBorders>
              <w:top w:val="nil"/>
              <w:left w:val="nil"/>
              <w:bottom w:val="single" w:sz="4" w:space="0" w:color="auto"/>
              <w:right w:val="single" w:sz="4" w:space="0" w:color="auto"/>
            </w:tcBorders>
            <w:noWrap/>
            <w:vAlign w:val="center"/>
            <w:hideMark/>
          </w:tcPr>
          <w:p w14:paraId="09DE2FF2"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61</w:t>
            </w:r>
          </w:p>
        </w:tc>
        <w:tc>
          <w:tcPr>
            <w:tcW w:w="1011" w:type="dxa"/>
            <w:tcBorders>
              <w:top w:val="nil"/>
              <w:left w:val="nil"/>
              <w:bottom w:val="single" w:sz="4" w:space="0" w:color="auto"/>
              <w:right w:val="single" w:sz="4" w:space="0" w:color="auto"/>
            </w:tcBorders>
            <w:noWrap/>
            <w:vAlign w:val="center"/>
            <w:hideMark/>
          </w:tcPr>
          <w:p w14:paraId="2BE201ED"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392</w:t>
            </w:r>
          </w:p>
        </w:tc>
        <w:tc>
          <w:tcPr>
            <w:tcW w:w="1294" w:type="dxa"/>
            <w:tcBorders>
              <w:top w:val="nil"/>
              <w:left w:val="nil"/>
              <w:bottom w:val="single" w:sz="4" w:space="0" w:color="auto"/>
              <w:right w:val="single" w:sz="4" w:space="0" w:color="auto"/>
            </w:tcBorders>
            <w:noWrap/>
            <w:vAlign w:val="center"/>
            <w:hideMark/>
          </w:tcPr>
          <w:p w14:paraId="18709E9E"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61</w:t>
            </w:r>
          </w:p>
        </w:tc>
      </w:tr>
      <w:tr w:rsidR="001F08A7" w:rsidRPr="001F08A7" w14:paraId="1293175A" w14:textId="77777777" w:rsidTr="001F08A7">
        <w:trPr>
          <w:trHeight w:val="300"/>
        </w:trPr>
        <w:tc>
          <w:tcPr>
            <w:tcW w:w="1295" w:type="dxa"/>
            <w:vMerge w:val="restart"/>
            <w:tcBorders>
              <w:top w:val="nil"/>
              <w:left w:val="single" w:sz="4" w:space="0" w:color="auto"/>
              <w:bottom w:val="single" w:sz="4" w:space="0" w:color="auto"/>
              <w:right w:val="single" w:sz="4" w:space="0" w:color="auto"/>
            </w:tcBorders>
            <w:vAlign w:val="center"/>
            <w:hideMark/>
          </w:tcPr>
          <w:p w14:paraId="157228A5" w14:textId="77777777" w:rsidR="001F08A7" w:rsidRPr="001F08A7" w:rsidRDefault="001F08A7" w:rsidP="001F08A7">
            <w:pPr>
              <w:spacing w:after="0" w:line="240" w:lineRule="auto"/>
              <w:jc w:val="center"/>
              <w:rPr>
                <w:rFonts w:ascii="Times New Roman" w:eastAsia="Times New Roman" w:hAnsi="Times New Roman" w:cs="Times New Roman"/>
                <w:b/>
                <w:bCs/>
                <w:color w:val="000000"/>
                <w:kern w:val="0"/>
                <w:sz w:val="20"/>
                <w:szCs w:val="20"/>
                <w14:ligatures w14:val="none"/>
              </w:rPr>
            </w:pPr>
            <w:r w:rsidRPr="001F08A7">
              <w:rPr>
                <w:rFonts w:ascii="Times New Roman" w:eastAsia="Times New Roman" w:hAnsi="Times New Roman" w:cs="Times New Roman"/>
                <w:b/>
                <w:bCs/>
                <w:color w:val="000000"/>
                <w:kern w:val="0"/>
                <w:sz w:val="20"/>
                <w:szCs w:val="20"/>
                <w14:ligatures w14:val="none"/>
              </w:rPr>
              <w:t>%100 İNGİLİZCE</w:t>
            </w:r>
          </w:p>
        </w:tc>
        <w:tc>
          <w:tcPr>
            <w:tcW w:w="1682" w:type="dxa"/>
            <w:tcBorders>
              <w:top w:val="nil"/>
              <w:left w:val="nil"/>
              <w:bottom w:val="single" w:sz="4" w:space="0" w:color="auto"/>
              <w:right w:val="single" w:sz="4" w:space="0" w:color="auto"/>
            </w:tcBorders>
            <w:noWrap/>
            <w:vAlign w:val="center"/>
            <w:hideMark/>
          </w:tcPr>
          <w:p w14:paraId="578DF5A4"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İçinde bulunulan akademik yıl</w:t>
            </w:r>
          </w:p>
        </w:tc>
        <w:tc>
          <w:tcPr>
            <w:tcW w:w="1070" w:type="dxa"/>
            <w:tcBorders>
              <w:top w:val="nil"/>
              <w:left w:val="nil"/>
              <w:bottom w:val="single" w:sz="4" w:space="0" w:color="auto"/>
              <w:right w:val="single" w:sz="4" w:space="0" w:color="auto"/>
            </w:tcBorders>
            <w:noWrap/>
            <w:vAlign w:val="center"/>
            <w:hideMark/>
          </w:tcPr>
          <w:p w14:paraId="7C157B27"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12</w:t>
            </w:r>
          </w:p>
        </w:tc>
        <w:tc>
          <w:tcPr>
            <w:tcW w:w="617" w:type="dxa"/>
            <w:tcBorders>
              <w:top w:val="nil"/>
              <w:left w:val="nil"/>
              <w:bottom w:val="single" w:sz="4" w:space="0" w:color="auto"/>
              <w:right w:val="single" w:sz="4" w:space="0" w:color="auto"/>
            </w:tcBorders>
            <w:noWrap/>
            <w:vAlign w:val="center"/>
            <w:hideMark/>
          </w:tcPr>
          <w:p w14:paraId="5F227A8E"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48</w:t>
            </w:r>
          </w:p>
        </w:tc>
        <w:tc>
          <w:tcPr>
            <w:tcW w:w="617" w:type="dxa"/>
            <w:tcBorders>
              <w:top w:val="nil"/>
              <w:left w:val="nil"/>
              <w:bottom w:val="single" w:sz="4" w:space="0" w:color="auto"/>
              <w:right w:val="single" w:sz="4" w:space="0" w:color="auto"/>
            </w:tcBorders>
            <w:noWrap/>
            <w:vAlign w:val="center"/>
            <w:hideMark/>
          </w:tcPr>
          <w:p w14:paraId="48C48F4C"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47</w:t>
            </w:r>
          </w:p>
        </w:tc>
        <w:tc>
          <w:tcPr>
            <w:tcW w:w="617" w:type="dxa"/>
            <w:tcBorders>
              <w:top w:val="nil"/>
              <w:left w:val="nil"/>
              <w:bottom w:val="single" w:sz="4" w:space="0" w:color="auto"/>
              <w:right w:val="single" w:sz="4" w:space="0" w:color="auto"/>
            </w:tcBorders>
            <w:noWrap/>
            <w:vAlign w:val="center"/>
            <w:hideMark/>
          </w:tcPr>
          <w:p w14:paraId="37BA3E2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45</w:t>
            </w:r>
          </w:p>
        </w:tc>
        <w:tc>
          <w:tcPr>
            <w:tcW w:w="617" w:type="dxa"/>
            <w:tcBorders>
              <w:top w:val="nil"/>
              <w:left w:val="nil"/>
              <w:bottom w:val="single" w:sz="4" w:space="0" w:color="auto"/>
              <w:right w:val="single" w:sz="4" w:space="0" w:color="auto"/>
            </w:tcBorders>
            <w:noWrap/>
            <w:vAlign w:val="center"/>
            <w:hideMark/>
          </w:tcPr>
          <w:p w14:paraId="7EEF85C7"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48</w:t>
            </w:r>
          </w:p>
        </w:tc>
        <w:tc>
          <w:tcPr>
            <w:tcW w:w="617" w:type="dxa"/>
            <w:tcBorders>
              <w:top w:val="nil"/>
              <w:left w:val="nil"/>
              <w:bottom w:val="single" w:sz="4" w:space="0" w:color="auto"/>
              <w:right w:val="single" w:sz="4" w:space="0" w:color="auto"/>
            </w:tcBorders>
            <w:noWrap/>
            <w:vAlign w:val="center"/>
            <w:hideMark/>
          </w:tcPr>
          <w:p w14:paraId="45EC302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37</w:t>
            </w:r>
          </w:p>
        </w:tc>
        <w:tc>
          <w:tcPr>
            <w:tcW w:w="1011" w:type="dxa"/>
            <w:tcBorders>
              <w:top w:val="nil"/>
              <w:left w:val="nil"/>
              <w:bottom w:val="single" w:sz="4" w:space="0" w:color="auto"/>
              <w:right w:val="single" w:sz="4" w:space="0" w:color="auto"/>
            </w:tcBorders>
            <w:noWrap/>
            <w:vAlign w:val="center"/>
            <w:hideMark/>
          </w:tcPr>
          <w:p w14:paraId="11005AF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237</w:t>
            </w:r>
          </w:p>
        </w:tc>
        <w:tc>
          <w:tcPr>
            <w:tcW w:w="1294" w:type="dxa"/>
            <w:tcBorders>
              <w:top w:val="nil"/>
              <w:left w:val="nil"/>
              <w:bottom w:val="single" w:sz="4" w:space="0" w:color="auto"/>
              <w:right w:val="single" w:sz="4" w:space="0" w:color="auto"/>
            </w:tcBorders>
            <w:noWrap/>
            <w:vAlign w:val="center"/>
            <w:hideMark/>
          </w:tcPr>
          <w:p w14:paraId="55AE161C"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Henüz mezun verilmemiştir</w:t>
            </w:r>
          </w:p>
        </w:tc>
      </w:tr>
      <w:tr w:rsidR="001F08A7" w:rsidRPr="001F08A7" w14:paraId="28A21080"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2FF38FBE"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2DDE40C5"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Bir önceki yıl</w:t>
            </w:r>
          </w:p>
        </w:tc>
        <w:tc>
          <w:tcPr>
            <w:tcW w:w="1070" w:type="dxa"/>
            <w:tcBorders>
              <w:top w:val="nil"/>
              <w:left w:val="nil"/>
              <w:bottom w:val="single" w:sz="4" w:space="0" w:color="auto"/>
              <w:right w:val="single" w:sz="4" w:space="0" w:color="auto"/>
            </w:tcBorders>
            <w:noWrap/>
            <w:vAlign w:val="center"/>
            <w:hideMark/>
          </w:tcPr>
          <w:p w14:paraId="426789C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31</w:t>
            </w:r>
          </w:p>
        </w:tc>
        <w:tc>
          <w:tcPr>
            <w:tcW w:w="617" w:type="dxa"/>
            <w:tcBorders>
              <w:top w:val="nil"/>
              <w:left w:val="nil"/>
              <w:bottom w:val="single" w:sz="4" w:space="0" w:color="auto"/>
              <w:right w:val="single" w:sz="4" w:space="0" w:color="auto"/>
            </w:tcBorders>
            <w:noWrap/>
            <w:vAlign w:val="center"/>
            <w:hideMark/>
          </w:tcPr>
          <w:p w14:paraId="191C6FD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67</w:t>
            </w:r>
          </w:p>
        </w:tc>
        <w:tc>
          <w:tcPr>
            <w:tcW w:w="617" w:type="dxa"/>
            <w:tcBorders>
              <w:top w:val="nil"/>
              <w:left w:val="nil"/>
              <w:bottom w:val="single" w:sz="4" w:space="0" w:color="auto"/>
              <w:right w:val="single" w:sz="4" w:space="0" w:color="auto"/>
            </w:tcBorders>
            <w:noWrap/>
            <w:vAlign w:val="center"/>
            <w:hideMark/>
          </w:tcPr>
          <w:p w14:paraId="72FAF32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46</w:t>
            </w:r>
          </w:p>
        </w:tc>
        <w:tc>
          <w:tcPr>
            <w:tcW w:w="617" w:type="dxa"/>
            <w:tcBorders>
              <w:top w:val="nil"/>
              <w:left w:val="nil"/>
              <w:bottom w:val="single" w:sz="4" w:space="0" w:color="auto"/>
              <w:right w:val="single" w:sz="4" w:space="0" w:color="auto"/>
            </w:tcBorders>
            <w:noWrap/>
            <w:vAlign w:val="center"/>
            <w:hideMark/>
          </w:tcPr>
          <w:p w14:paraId="204E0E0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49</w:t>
            </w:r>
          </w:p>
        </w:tc>
        <w:tc>
          <w:tcPr>
            <w:tcW w:w="617" w:type="dxa"/>
            <w:tcBorders>
              <w:top w:val="nil"/>
              <w:left w:val="nil"/>
              <w:bottom w:val="single" w:sz="4" w:space="0" w:color="auto"/>
              <w:right w:val="single" w:sz="4" w:space="0" w:color="auto"/>
            </w:tcBorders>
            <w:noWrap/>
            <w:vAlign w:val="center"/>
            <w:hideMark/>
          </w:tcPr>
          <w:p w14:paraId="6D7D290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39</w:t>
            </w:r>
          </w:p>
        </w:tc>
        <w:tc>
          <w:tcPr>
            <w:tcW w:w="617" w:type="dxa"/>
            <w:tcBorders>
              <w:top w:val="nil"/>
              <w:left w:val="nil"/>
              <w:bottom w:val="single" w:sz="4" w:space="0" w:color="auto"/>
              <w:right w:val="single" w:sz="4" w:space="0" w:color="auto"/>
            </w:tcBorders>
            <w:noWrap/>
            <w:vAlign w:val="center"/>
            <w:hideMark/>
          </w:tcPr>
          <w:p w14:paraId="759C4031"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16</w:t>
            </w:r>
          </w:p>
        </w:tc>
        <w:tc>
          <w:tcPr>
            <w:tcW w:w="1011" w:type="dxa"/>
            <w:tcBorders>
              <w:top w:val="nil"/>
              <w:left w:val="nil"/>
              <w:bottom w:val="single" w:sz="4" w:space="0" w:color="auto"/>
              <w:right w:val="single" w:sz="4" w:space="0" w:color="auto"/>
            </w:tcBorders>
            <w:noWrap/>
            <w:vAlign w:val="center"/>
            <w:hideMark/>
          </w:tcPr>
          <w:p w14:paraId="065796A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248</w:t>
            </w:r>
          </w:p>
        </w:tc>
        <w:tc>
          <w:tcPr>
            <w:tcW w:w="1294" w:type="dxa"/>
            <w:tcBorders>
              <w:top w:val="nil"/>
              <w:left w:val="nil"/>
              <w:bottom w:val="single" w:sz="4" w:space="0" w:color="auto"/>
              <w:right w:val="single" w:sz="4" w:space="0" w:color="auto"/>
            </w:tcBorders>
            <w:noWrap/>
            <w:vAlign w:val="center"/>
            <w:hideMark/>
          </w:tcPr>
          <w:p w14:paraId="693B727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16</w:t>
            </w:r>
          </w:p>
        </w:tc>
      </w:tr>
      <w:tr w:rsidR="001F08A7" w:rsidRPr="001F08A7" w14:paraId="7ECC2D8B"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6C5FC1DC"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309CFA14"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İki önceki yıl</w:t>
            </w:r>
          </w:p>
        </w:tc>
        <w:tc>
          <w:tcPr>
            <w:tcW w:w="1070" w:type="dxa"/>
            <w:tcBorders>
              <w:top w:val="nil"/>
              <w:left w:val="nil"/>
              <w:bottom w:val="single" w:sz="4" w:space="0" w:color="auto"/>
              <w:right w:val="single" w:sz="4" w:space="0" w:color="auto"/>
            </w:tcBorders>
            <w:noWrap/>
            <w:vAlign w:val="center"/>
            <w:hideMark/>
          </w:tcPr>
          <w:p w14:paraId="11328CFD"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35</w:t>
            </w:r>
          </w:p>
        </w:tc>
        <w:tc>
          <w:tcPr>
            <w:tcW w:w="617" w:type="dxa"/>
            <w:tcBorders>
              <w:top w:val="nil"/>
              <w:left w:val="nil"/>
              <w:bottom w:val="single" w:sz="4" w:space="0" w:color="auto"/>
              <w:right w:val="single" w:sz="4" w:space="0" w:color="auto"/>
            </w:tcBorders>
            <w:noWrap/>
            <w:vAlign w:val="center"/>
            <w:hideMark/>
          </w:tcPr>
          <w:p w14:paraId="5B57707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71</w:t>
            </w:r>
          </w:p>
        </w:tc>
        <w:tc>
          <w:tcPr>
            <w:tcW w:w="617" w:type="dxa"/>
            <w:tcBorders>
              <w:top w:val="nil"/>
              <w:left w:val="nil"/>
              <w:bottom w:val="single" w:sz="4" w:space="0" w:color="auto"/>
              <w:right w:val="single" w:sz="4" w:space="0" w:color="auto"/>
            </w:tcBorders>
            <w:noWrap/>
            <w:vAlign w:val="center"/>
            <w:hideMark/>
          </w:tcPr>
          <w:p w14:paraId="44828C07"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50</w:t>
            </w:r>
          </w:p>
        </w:tc>
        <w:tc>
          <w:tcPr>
            <w:tcW w:w="617" w:type="dxa"/>
            <w:tcBorders>
              <w:top w:val="nil"/>
              <w:left w:val="nil"/>
              <w:bottom w:val="single" w:sz="4" w:space="0" w:color="auto"/>
              <w:right w:val="single" w:sz="4" w:space="0" w:color="auto"/>
            </w:tcBorders>
            <w:noWrap/>
            <w:vAlign w:val="center"/>
            <w:hideMark/>
          </w:tcPr>
          <w:p w14:paraId="5F42B99D"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38</w:t>
            </w:r>
          </w:p>
        </w:tc>
        <w:tc>
          <w:tcPr>
            <w:tcW w:w="617" w:type="dxa"/>
            <w:tcBorders>
              <w:top w:val="nil"/>
              <w:left w:val="nil"/>
              <w:bottom w:val="single" w:sz="4" w:space="0" w:color="auto"/>
              <w:right w:val="single" w:sz="4" w:space="0" w:color="auto"/>
            </w:tcBorders>
            <w:noWrap/>
            <w:vAlign w:val="center"/>
            <w:hideMark/>
          </w:tcPr>
          <w:p w14:paraId="1DD7AA6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16</w:t>
            </w:r>
          </w:p>
        </w:tc>
        <w:tc>
          <w:tcPr>
            <w:tcW w:w="617" w:type="dxa"/>
            <w:tcBorders>
              <w:top w:val="nil"/>
              <w:left w:val="nil"/>
              <w:bottom w:val="single" w:sz="4" w:space="0" w:color="auto"/>
              <w:right w:val="single" w:sz="4" w:space="0" w:color="auto"/>
            </w:tcBorders>
            <w:noWrap/>
            <w:vAlign w:val="center"/>
            <w:hideMark/>
          </w:tcPr>
          <w:p w14:paraId="75B1209C"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26</w:t>
            </w:r>
          </w:p>
        </w:tc>
        <w:tc>
          <w:tcPr>
            <w:tcW w:w="1011" w:type="dxa"/>
            <w:tcBorders>
              <w:top w:val="nil"/>
              <w:left w:val="nil"/>
              <w:bottom w:val="single" w:sz="4" w:space="0" w:color="auto"/>
              <w:right w:val="single" w:sz="4" w:space="0" w:color="auto"/>
            </w:tcBorders>
            <w:noWrap/>
            <w:vAlign w:val="center"/>
            <w:hideMark/>
          </w:tcPr>
          <w:p w14:paraId="273CEFCB"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236</w:t>
            </w:r>
          </w:p>
        </w:tc>
        <w:tc>
          <w:tcPr>
            <w:tcW w:w="1294" w:type="dxa"/>
            <w:tcBorders>
              <w:top w:val="nil"/>
              <w:left w:val="nil"/>
              <w:bottom w:val="single" w:sz="4" w:space="0" w:color="auto"/>
              <w:right w:val="single" w:sz="4" w:space="0" w:color="auto"/>
            </w:tcBorders>
            <w:noWrap/>
            <w:vAlign w:val="center"/>
            <w:hideMark/>
          </w:tcPr>
          <w:p w14:paraId="67C8009B"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26</w:t>
            </w:r>
          </w:p>
        </w:tc>
      </w:tr>
      <w:tr w:rsidR="001F08A7" w:rsidRPr="001F08A7" w14:paraId="7FE3D97D"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79FC3BA2"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5C88A5B8"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Üç önceki yıl</w:t>
            </w:r>
          </w:p>
        </w:tc>
        <w:tc>
          <w:tcPr>
            <w:tcW w:w="1070" w:type="dxa"/>
            <w:tcBorders>
              <w:top w:val="nil"/>
              <w:left w:val="nil"/>
              <w:bottom w:val="single" w:sz="4" w:space="0" w:color="auto"/>
              <w:right w:val="single" w:sz="4" w:space="0" w:color="auto"/>
            </w:tcBorders>
            <w:noWrap/>
            <w:vAlign w:val="center"/>
            <w:hideMark/>
          </w:tcPr>
          <w:p w14:paraId="014A650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27</w:t>
            </w:r>
          </w:p>
        </w:tc>
        <w:tc>
          <w:tcPr>
            <w:tcW w:w="617" w:type="dxa"/>
            <w:tcBorders>
              <w:top w:val="nil"/>
              <w:left w:val="nil"/>
              <w:bottom w:val="single" w:sz="4" w:space="0" w:color="auto"/>
              <w:right w:val="single" w:sz="4" w:space="0" w:color="auto"/>
            </w:tcBorders>
            <w:noWrap/>
            <w:vAlign w:val="center"/>
            <w:hideMark/>
          </w:tcPr>
          <w:p w14:paraId="1E128793"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81</w:t>
            </w:r>
          </w:p>
        </w:tc>
        <w:tc>
          <w:tcPr>
            <w:tcW w:w="617" w:type="dxa"/>
            <w:tcBorders>
              <w:top w:val="nil"/>
              <w:left w:val="nil"/>
              <w:bottom w:val="single" w:sz="4" w:space="0" w:color="auto"/>
              <w:right w:val="single" w:sz="4" w:space="0" w:color="auto"/>
            </w:tcBorders>
            <w:noWrap/>
            <w:vAlign w:val="center"/>
            <w:hideMark/>
          </w:tcPr>
          <w:p w14:paraId="47E7D79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46</w:t>
            </w:r>
          </w:p>
        </w:tc>
        <w:tc>
          <w:tcPr>
            <w:tcW w:w="617" w:type="dxa"/>
            <w:tcBorders>
              <w:top w:val="nil"/>
              <w:left w:val="nil"/>
              <w:bottom w:val="single" w:sz="4" w:space="0" w:color="auto"/>
              <w:right w:val="single" w:sz="4" w:space="0" w:color="auto"/>
            </w:tcBorders>
            <w:noWrap/>
            <w:vAlign w:val="center"/>
            <w:hideMark/>
          </w:tcPr>
          <w:p w14:paraId="2445876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17</w:t>
            </w:r>
          </w:p>
        </w:tc>
        <w:tc>
          <w:tcPr>
            <w:tcW w:w="617" w:type="dxa"/>
            <w:tcBorders>
              <w:top w:val="nil"/>
              <w:left w:val="nil"/>
              <w:bottom w:val="single" w:sz="4" w:space="0" w:color="auto"/>
              <w:right w:val="single" w:sz="4" w:space="0" w:color="auto"/>
            </w:tcBorders>
            <w:noWrap/>
            <w:vAlign w:val="center"/>
            <w:hideMark/>
          </w:tcPr>
          <w:p w14:paraId="1A67E1EB"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26</w:t>
            </w:r>
          </w:p>
        </w:tc>
        <w:tc>
          <w:tcPr>
            <w:tcW w:w="617" w:type="dxa"/>
            <w:tcBorders>
              <w:top w:val="nil"/>
              <w:left w:val="nil"/>
              <w:bottom w:val="single" w:sz="4" w:space="0" w:color="auto"/>
              <w:right w:val="single" w:sz="4" w:space="0" w:color="auto"/>
            </w:tcBorders>
            <w:noWrap/>
            <w:vAlign w:val="center"/>
            <w:hideMark/>
          </w:tcPr>
          <w:p w14:paraId="1E52BF01"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9</w:t>
            </w:r>
          </w:p>
        </w:tc>
        <w:tc>
          <w:tcPr>
            <w:tcW w:w="1011" w:type="dxa"/>
            <w:tcBorders>
              <w:top w:val="nil"/>
              <w:left w:val="nil"/>
              <w:bottom w:val="single" w:sz="4" w:space="0" w:color="auto"/>
              <w:right w:val="single" w:sz="4" w:space="0" w:color="auto"/>
            </w:tcBorders>
            <w:noWrap/>
            <w:vAlign w:val="center"/>
            <w:hideMark/>
          </w:tcPr>
          <w:p w14:paraId="6776398A"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206</w:t>
            </w:r>
          </w:p>
        </w:tc>
        <w:tc>
          <w:tcPr>
            <w:tcW w:w="1294" w:type="dxa"/>
            <w:tcBorders>
              <w:top w:val="nil"/>
              <w:left w:val="nil"/>
              <w:bottom w:val="single" w:sz="4" w:space="0" w:color="auto"/>
              <w:right w:val="single" w:sz="4" w:space="0" w:color="auto"/>
            </w:tcBorders>
            <w:noWrap/>
            <w:vAlign w:val="center"/>
            <w:hideMark/>
          </w:tcPr>
          <w:p w14:paraId="3D8A5B7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9</w:t>
            </w:r>
          </w:p>
        </w:tc>
      </w:tr>
      <w:tr w:rsidR="001F08A7" w:rsidRPr="001F08A7" w14:paraId="3AFE043A" w14:textId="77777777" w:rsidTr="001F08A7">
        <w:trPr>
          <w:trHeight w:val="300"/>
        </w:trPr>
        <w:tc>
          <w:tcPr>
            <w:tcW w:w="1295" w:type="dxa"/>
            <w:vMerge/>
            <w:tcBorders>
              <w:top w:val="nil"/>
              <w:left w:val="single" w:sz="4" w:space="0" w:color="auto"/>
              <w:bottom w:val="single" w:sz="4" w:space="0" w:color="auto"/>
              <w:right w:val="single" w:sz="4" w:space="0" w:color="auto"/>
            </w:tcBorders>
            <w:vAlign w:val="center"/>
            <w:hideMark/>
          </w:tcPr>
          <w:p w14:paraId="631B9AE0" w14:textId="77777777" w:rsidR="001F08A7" w:rsidRPr="001F08A7" w:rsidRDefault="001F08A7" w:rsidP="001F08A7">
            <w:pPr>
              <w:spacing w:after="0" w:line="240" w:lineRule="auto"/>
              <w:rPr>
                <w:rFonts w:ascii="Times New Roman" w:eastAsia="Times New Roman" w:hAnsi="Times New Roman" w:cs="Times New Roman"/>
                <w:b/>
                <w:bCs/>
                <w:color w:val="000000"/>
                <w:kern w:val="0"/>
                <w:sz w:val="20"/>
                <w:szCs w:val="20"/>
                <w14:ligatures w14:val="none"/>
              </w:rPr>
            </w:pPr>
          </w:p>
        </w:tc>
        <w:tc>
          <w:tcPr>
            <w:tcW w:w="1682" w:type="dxa"/>
            <w:tcBorders>
              <w:top w:val="nil"/>
              <w:left w:val="nil"/>
              <w:bottom w:val="single" w:sz="4" w:space="0" w:color="auto"/>
              <w:right w:val="single" w:sz="4" w:space="0" w:color="auto"/>
            </w:tcBorders>
            <w:noWrap/>
            <w:vAlign w:val="center"/>
            <w:hideMark/>
          </w:tcPr>
          <w:p w14:paraId="351176FE" w14:textId="77777777" w:rsidR="001F08A7" w:rsidRPr="001F08A7" w:rsidRDefault="001F08A7" w:rsidP="001F08A7">
            <w:pPr>
              <w:spacing w:after="0" w:line="240" w:lineRule="auto"/>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Dört önceki yıl</w:t>
            </w:r>
          </w:p>
        </w:tc>
        <w:tc>
          <w:tcPr>
            <w:tcW w:w="1070" w:type="dxa"/>
            <w:tcBorders>
              <w:top w:val="nil"/>
              <w:left w:val="nil"/>
              <w:bottom w:val="single" w:sz="4" w:space="0" w:color="auto"/>
              <w:right w:val="single" w:sz="4" w:space="0" w:color="auto"/>
            </w:tcBorders>
            <w:noWrap/>
            <w:vAlign w:val="center"/>
            <w:hideMark/>
          </w:tcPr>
          <w:p w14:paraId="7A0EAC29"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32</w:t>
            </w:r>
          </w:p>
        </w:tc>
        <w:tc>
          <w:tcPr>
            <w:tcW w:w="617" w:type="dxa"/>
            <w:tcBorders>
              <w:top w:val="nil"/>
              <w:left w:val="nil"/>
              <w:bottom w:val="single" w:sz="4" w:space="0" w:color="auto"/>
              <w:right w:val="single" w:sz="4" w:space="0" w:color="auto"/>
            </w:tcBorders>
            <w:noWrap/>
            <w:vAlign w:val="center"/>
            <w:hideMark/>
          </w:tcPr>
          <w:p w14:paraId="1FEFA273"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55</w:t>
            </w:r>
          </w:p>
        </w:tc>
        <w:tc>
          <w:tcPr>
            <w:tcW w:w="617" w:type="dxa"/>
            <w:tcBorders>
              <w:top w:val="nil"/>
              <w:left w:val="nil"/>
              <w:bottom w:val="single" w:sz="4" w:space="0" w:color="auto"/>
              <w:right w:val="single" w:sz="4" w:space="0" w:color="auto"/>
            </w:tcBorders>
            <w:noWrap/>
            <w:vAlign w:val="center"/>
            <w:hideMark/>
          </w:tcPr>
          <w:p w14:paraId="4737CB80"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33</w:t>
            </w:r>
          </w:p>
        </w:tc>
        <w:tc>
          <w:tcPr>
            <w:tcW w:w="617" w:type="dxa"/>
            <w:tcBorders>
              <w:top w:val="nil"/>
              <w:left w:val="nil"/>
              <w:bottom w:val="single" w:sz="4" w:space="0" w:color="auto"/>
              <w:right w:val="single" w:sz="4" w:space="0" w:color="auto"/>
            </w:tcBorders>
            <w:noWrap/>
            <w:vAlign w:val="center"/>
            <w:hideMark/>
          </w:tcPr>
          <w:p w14:paraId="4286D068"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30</w:t>
            </w:r>
          </w:p>
        </w:tc>
        <w:tc>
          <w:tcPr>
            <w:tcW w:w="617" w:type="dxa"/>
            <w:tcBorders>
              <w:top w:val="nil"/>
              <w:left w:val="nil"/>
              <w:bottom w:val="single" w:sz="4" w:space="0" w:color="auto"/>
              <w:right w:val="single" w:sz="4" w:space="0" w:color="auto"/>
            </w:tcBorders>
            <w:noWrap/>
            <w:vAlign w:val="center"/>
            <w:hideMark/>
          </w:tcPr>
          <w:p w14:paraId="48F5F6A1"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9</w:t>
            </w:r>
          </w:p>
        </w:tc>
        <w:tc>
          <w:tcPr>
            <w:tcW w:w="617" w:type="dxa"/>
            <w:tcBorders>
              <w:top w:val="nil"/>
              <w:left w:val="nil"/>
              <w:bottom w:val="single" w:sz="4" w:space="0" w:color="auto"/>
              <w:right w:val="single" w:sz="4" w:space="0" w:color="auto"/>
            </w:tcBorders>
            <w:noWrap/>
            <w:vAlign w:val="center"/>
            <w:hideMark/>
          </w:tcPr>
          <w:p w14:paraId="1F0357F4" w14:textId="79BF398E"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1011" w:type="dxa"/>
            <w:tcBorders>
              <w:top w:val="nil"/>
              <w:left w:val="nil"/>
              <w:bottom w:val="single" w:sz="4" w:space="0" w:color="auto"/>
              <w:right w:val="single" w:sz="4" w:space="0" w:color="auto"/>
            </w:tcBorders>
            <w:noWrap/>
            <w:vAlign w:val="center"/>
            <w:hideMark/>
          </w:tcPr>
          <w:p w14:paraId="5E5200D5" w14:textId="7777777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r w:rsidRPr="001F08A7">
              <w:rPr>
                <w:rFonts w:ascii="Times New Roman" w:eastAsia="Times New Roman" w:hAnsi="Times New Roman" w:cs="Times New Roman"/>
                <w:color w:val="000000"/>
                <w:kern w:val="0"/>
                <w:sz w:val="20"/>
                <w:szCs w:val="20"/>
                <w14:ligatures w14:val="none"/>
              </w:rPr>
              <w:t>159</w:t>
            </w:r>
          </w:p>
        </w:tc>
        <w:tc>
          <w:tcPr>
            <w:tcW w:w="1294" w:type="dxa"/>
            <w:tcBorders>
              <w:top w:val="nil"/>
              <w:left w:val="nil"/>
              <w:bottom w:val="single" w:sz="4" w:space="0" w:color="auto"/>
              <w:right w:val="single" w:sz="4" w:space="0" w:color="auto"/>
            </w:tcBorders>
            <w:noWrap/>
            <w:vAlign w:val="center"/>
            <w:hideMark/>
          </w:tcPr>
          <w:p w14:paraId="0AF6D961" w14:textId="0268A1A7" w:rsidR="001F08A7" w:rsidRPr="001F08A7" w:rsidRDefault="001F08A7" w:rsidP="001F08A7">
            <w:pPr>
              <w:spacing w:after="0" w:line="240" w:lineRule="auto"/>
              <w:jc w:val="center"/>
              <w:rPr>
                <w:rFonts w:ascii="Times New Roman" w:eastAsia="Times New Roman" w:hAnsi="Times New Roman" w:cs="Times New Roman"/>
                <w:color w:val="000000"/>
                <w:kern w:val="0"/>
                <w:sz w:val="20"/>
                <w:szCs w:val="20"/>
                <w14:ligatures w14:val="none"/>
              </w:rPr>
            </w:pPr>
          </w:p>
        </w:tc>
      </w:tr>
    </w:tbl>
    <w:p w14:paraId="106B3F80" w14:textId="6C2D0F3E" w:rsidR="00EE1C95" w:rsidRPr="00EE1C95" w:rsidRDefault="00EE1C95" w:rsidP="00D57BE7">
      <w:pPr>
        <w:spacing w:before="120" w:after="120" w:line="240" w:lineRule="auto"/>
        <w:jc w:val="both"/>
        <w:rPr>
          <w:rFonts w:ascii="Times New Roman" w:hAnsi="Times New Roman" w:cs="Times New Roman"/>
          <w:b/>
          <w:bCs/>
        </w:rPr>
      </w:pPr>
      <w:r w:rsidRPr="00EE1C95">
        <w:rPr>
          <w:rFonts w:ascii="Times New Roman" w:hAnsi="Times New Roman" w:cs="Times New Roman"/>
          <w:b/>
          <w:bCs/>
        </w:rPr>
        <w:t>1.5. Araştırma Faaliyetleri ve Bilimsel Altyapı</w:t>
      </w:r>
    </w:p>
    <w:p w14:paraId="254EE816" w14:textId="04640164" w:rsidR="00EE1C95" w:rsidRPr="00EE1C95" w:rsidRDefault="00EE1C95" w:rsidP="00D57BE7">
      <w:pPr>
        <w:spacing w:before="120" w:after="120" w:line="240" w:lineRule="auto"/>
        <w:jc w:val="both"/>
        <w:rPr>
          <w:rFonts w:ascii="Times New Roman" w:hAnsi="Times New Roman" w:cs="Times New Roman"/>
        </w:rPr>
      </w:pPr>
      <w:r w:rsidRPr="00EE1C95">
        <w:rPr>
          <w:rFonts w:ascii="Times New Roman" w:hAnsi="Times New Roman" w:cs="Times New Roman"/>
        </w:rPr>
        <w:t>Fakülte</w:t>
      </w:r>
      <w:r>
        <w:rPr>
          <w:rFonts w:ascii="Times New Roman" w:hAnsi="Times New Roman" w:cs="Times New Roman"/>
        </w:rPr>
        <w:t>de</w:t>
      </w:r>
      <w:r w:rsidRPr="00EE1C95">
        <w:rPr>
          <w:rFonts w:ascii="Times New Roman" w:hAnsi="Times New Roman" w:cs="Times New Roman"/>
        </w:rPr>
        <w:t xml:space="preserve"> yürütülen bilimsel çalışmalar, üniversitenin araştırma politikaları ve etik kurulları çerçevesinde planlanmakta ve yürütülmektedir.</w:t>
      </w:r>
      <w:r>
        <w:rPr>
          <w:rFonts w:ascii="Times New Roman" w:hAnsi="Times New Roman" w:cs="Times New Roman"/>
        </w:rPr>
        <w:t xml:space="preserve"> Cihaz altyapısı, anabilim dalları bünyesinde mevcut olan veya </w:t>
      </w:r>
      <w:r w:rsidRPr="00EE1C95">
        <w:rPr>
          <w:rFonts w:ascii="Times New Roman" w:hAnsi="Times New Roman" w:cs="Times New Roman"/>
        </w:rPr>
        <w:t>Bilimsel Araştırma Proje</w:t>
      </w:r>
      <w:r>
        <w:rPr>
          <w:rFonts w:ascii="Times New Roman" w:hAnsi="Times New Roman" w:cs="Times New Roman"/>
        </w:rPr>
        <w:t>s</w:t>
      </w:r>
      <w:r w:rsidRPr="00EE1C95">
        <w:rPr>
          <w:rFonts w:ascii="Times New Roman" w:hAnsi="Times New Roman" w:cs="Times New Roman"/>
        </w:rPr>
        <w:t>i (BAP)</w:t>
      </w:r>
      <w:r>
        <w:rPr>
          <w:rFonts w:ascii="Times New Roman" w:hAnsi="Times New Roman" w:cs="Times New Roman"/>
        </w:rPr>
        <w:t xml:space="preserve"> kapsamında alınan </w:t>
      </w:r>
      <w:r w:rsidRPr="00EE1C95">
        <w:rPr>
          <w:rFonts w:ascii="Times New Roman" w:hAnsi="Times New Roman" w:cs="Times New Roman"/>
        </w:rPr>
        <w:t>cihaz ve ekipmanlar ile desteklenmektedir.</w:t>
      </w:r>
      <w:r>
        <w:rPr>
          <w:rFonts w:ascii="Times New Roman" w:hAnsi="Times New Roman" w:cs="Times New Roman"/>
        </w:rPr>
        <w:t xml:space="preserve"> Öte yandan multidisipliner çalışmalarda Tıp Fakültesi bünyesindeki laboratuvar ve cihazlardan, ayrıca Deney Hayvanları Üretim ve Araştırma Merkezi’nden faydalanılabilmektedir. </w:t>
      </w:r>
    </w:p>
    <w:p w14:paraId="4390E79B" w14:textId="4291879A" w:rsidR="00EE1C95" w:rsidRPr="00EE1C95" w:rsidRDefault="00EE1C95" w:rsidP="00D57BE7">
      <w:pPr>
        <w:spacing w:before="120" w:after="120" w:line="240" w:lineRule="auto"/>
        <w:jc w:val="both"/>
        <w:rPr>
          <w:rFonts w:ascii="Times New Roman" w:hAnsi="Times New Roman" w:cs="Times New Roman"/>
        </w:rPr>
      </w:pPr>
      <w:r w:rsidRPr="00EE1C95">
        <w:rPr>
          <w:rFonts w:ascii="Times New Roman" w:hAnsi="Times New Roman" w:cs="Times New Roman"/>
        </w:rPr>
        <w:t>Fakültede yürütülen bilimsel projeler, üniversitenin Bilimsel Araştırma Projeleri (BAP) birimi ve ulusal/uluslararası fon kaynakları aracılığıyla desteklenmektedir. Öğretim üyeleri ulusal ve uluslararası araştırma projelerine başvurmakta ve bu projelerde aktif görev almaktadır.</w:t>
      </w:r>
    </w:p>
    <w:p w14:paraId="2911F5B5" w14:textId="6E69037D" w:rsidR="00EE1C95" w:rsidRPr="00EE1C95" w:rsidRDefault="00EE1C95" w:rsidP="00D57BE7">
      <w:pPr>
        <w:spacing w:before="120" w:after="120" w:line="240" w:lineRule="auto"/>
        <w:jc w:val="both"/>
        <w:rPr>
          <w:rFonts w:ascii="Times New Roman" w:hAnsi="Times New Roman" w:cs="Times New Roman"/>
        </w:rPr>
      </w:pPr>
      <w:r w:rsidRPr="00EE1C95">
        <w:rPr>
          <w:rFonts w:ascii="Times New Roman" w:hAnsi="Times New Roman" w:cs="Times New Roman"/>
        </w:rPr>
        <w:t xml:space="preserve">Akademik yayın faaliyetleri kapsamında, fakülte öğretim üyeleri tarafından SCI/SCI-E </w:t>
      </w:r>
      <w:r>
        <w:rPr>
          <w:rFonts w:ascii="Times New Roman" w:hAnsi="Times New Roman" w:cs="Times New Roman"/>
        </w:rPr>
        <w:t xml:space="preserve">ve Scopus </w:t>
      </w:r>
      <w:r w:rsidRPr="00EE1C95">
        <w:rPr>
          <w:rFonts w:ascii="Times New Roman" w:hAnsi="Times New Roman" w:cs="Times New Roman"/>
        </w:rPr>
        <w:t xml:space="preserve">kapsamındaki dergiler başta olmak üzere ulusal ve uluslararası dergilerde makaleler, kitap bölümleri ve bildiriler yayımlanmaktadır. </w:t>
      </w:r>
    </w:p>
    <w:p w14:paraId="310BF6C6" w14:textId="77777777" w:rsidR="00EE1C95" w:rsidRPr="00EE1C95" w:rsidRDefault="00EE1C95" w:rsidP="00D57BE7">
      <w:pPr>
        <w:spacing w:before="120" w:after="120" w:line="240" w:lineRule="auto"/>
        <w:jc w:val="both"/>
        <w:rPr>
          <w:rFonts w:ascii="Times New Roman" w:hAnsi="Times New Roman" w:cs="Times New Roman"/>
        </w:rPr>
      </w:pPr>
      <w:r w:rsidRPr="00EE1C95">
        <w:rPr>
          <w:rFonts w:ascii="Times New Roman" w:hAnsi="Times New Roman" w:cs="Times New Roman"/>
        </w:rPr>
        <w:t>Doktora ve lisansüstü öğrenciler, yürütülen projelere aktif olarak dâhil edilmekte; tez çalışmaları, laboratuvar ve klinik araştırma olanakları, bilimsel toplantılara katılım ve yayın süreçleri açısından desteklenmektedir.</w:t>
      </w:r>
    </w:p>
    <w:p w14:paraId="2F130128" w14:textId="78EF103E" w:rsidR="00EE1C95" w:rsidRPr="00EE1C95" w:rsidRDefault="00EE1C95" w:rsidP="00D57BE7">
      <w:pPr>
        <w:spacing w:before="120" w:after="120" w:line="240" w:lineRule="auto"/>
        <w:jc w:val="both"/>
        <w:rPr>
          <w:rFonts w:ascii="Times New Roman" w:hAnsi="Times New Roman" w:cs="Times New Roman"/>
          <w:b/>
          <w:bCs/>
        </w:rPr>
      </w:pPr>
      <w:r w:rsidRPr="00EE1C95">
        <w:rPr>
          <w:rFonts w:ascii="Times New Roman" w:hAnsi="Times New Roman" w:cs="Times New Roman"/>
          <w:b/>
          <w:bCs/>
        </w:rPr>
        <w:t>1.</w:t>
      </w:r>
      <w:r>
        <w:rPr>
          <w:rFonts w:ascii="Times New Roman" w:hAnsi="Times New Roman" w:cs="Times New Roman"/>
          <w:b/>
          <w:bCs/>
        </w:rPr>
        <w:t xml:space="preserve">6. </w:t>
      </w:r>
      <w:r w:rsidRPr="00EE1C95">
        <w:rPr>
          <w:rFonts w:ascii="Times New Roman" w:hAnsi="Times New Roman" w:cs="Times New Roman"/>
          <w:b/>
          <w:bCs/>
        </w:rPr>
        <w:t>Birimin Organizasyon Yapısı</w:t>
      </w:r>
    </w:p>
    <w:p w14:paraId="3FFB9721" w14:textId="5BEC0768" w:rsidR="00EE1C95" w:rsidRPr="00EE1C95" w:rsidRDefault="00EE1C95" w:rsidP="00D57BE7">
      <w:pPr>
        <w:spacing w:before="120" w:after="120" w:line="240" w:lineRule="auto"/>
        <w:jc w:val="both"/>
        <w:rPr>
          <w:rFonts w:ascii="Times New Roman" w:hAnsi="Times New Roman" w:cs="Times New Roman"/>
        </w:rPr>
      </w:pPr>
      <w:r w:rsidRPr="00EE1C95">
        <w:rPr>
          <w:rFonts w:ascii="Times New Roman" w:hAnsi="Times New Roman" w:cs="Times New Roman"/>
        </w:rPr>
        <w:t>Fakülte</w:t>
      </w:r>
      <w:r>
        <w:rPr>
          <w:rFonts w:ascii="Times New Roman" w:hAnsi="Times New Roman" w:cs="Times New Roman"/>
        </w:rPr>
        <w:t>n</w:t>
      </w:r>
      <w:r w:rsidRPr="00EE1C95">
        <w:rPr>
          <w:rFonts w:ascii="Times New Roman" w:hAnsi="Times New Roman" w:cs="Times New Roman"/>
        </w:rPr>
        <w:t>in yönetim yapısı 2547 sayılı Yükseköğretim Kanunu çerçevesinde oluşturulmuş olup; Dekan, Dekan Yardımcısı, Fakülte Kurulu, Fakülte Yönetim Kurulu, Temel Bilimler ve Klinik Bilimler Bölüm Başkanlıkları ile Anabilim Dalı Başkanlıklarından oluşmaktadır. Fakülte Kurulu eğitim-öğretime ilişkin kararları almakta, Fakülte Yönetim Kurulu ise bu kararların uygulanmasını, eğitim-öğretim süreçlerinin yürütülmesini ve öğrenci işlemlerini koordine etmektedir. Fakültede Eğitim Komisyonu, Ölçme-Değerlendirme Komisyonu, Öz Değerlendirme Kurulu, Koordinatörler Alt Kurulu ve Dış Danışma Kurulu gibi akademik ve idari komisyonlar aktif olarak görev yapmakta</w:t>
      </w:r>
      <w:r>
        <w:rPr>
          <w:rFonts w:ascii="Times New Roman" w:hAnsi="Times New Roman" w:cs="Times New Roman"/>
        </w:rPr>
        <w:t>,</w:t>
      </w:r>
      <w:r w:rsidRPr="00EE1C95">
        <w:rPr>
          <w:rFonts w:ascii="Times New Roman" w:hAnsi="Times New Roman" w:cs="Times New Roman"/>
        </w:rPr>
        <w:t xml:space="preserve"> bu kurullar aracılığıyla eğitim-öğretim süreçleri, ölçme-değerlendirme faaliyetleri ve kalite güvencesi çalışmaları P</w:t>
      </w:r>
      <w:r>
        <w:rPr>
          <w:rFonts w:ascii="Times New Roman" w:hAnsi="Times New Roman" w:cs="Times New Roman"/>
        </w:rPr>
        <w:t>U</w:t>
      </w:r>
      <w:r w:rsidRPr="00EE1C95">
        <w:rPr>
          <w:rFonts w:ascii="Times New Roman" w:hAnsi="Times New Roman" w:cs="Times New Roman"/>
        </w:rPr>
        <w:t>K</w:t>
      </w:r>
      <w:r>
        <w:rPr>
          <w:rFonts w:ascii="Times New Roman" w:hAnsi="Times New Roman" w:cs="Times New Roman"/>
        </w:rPr>
        <w:t>Ö</w:t>
      </w:r>
      <w:r w:rsidRPr="00EE1C95">
        <w:rPr>
          <w:rFonts w:ascii="Times New Roman" w:hAnsi="Times New Roman" w:cs="Times New Roman"/>
        </w:rPr>
        <w:t xml:space="preserve"> döngüsü çerçevesinde </w:t>
      </w:r>
      <w:r w:rsidRPr="00EE1C95">
        <w:rPr>
          <w:rFonts w:ascii="Times New Roman" w:hAnsi="Times New Roman" w:cs="Times New Roman"/>
        </w:rPr>
        <w:lastRenderedPageBreak/>
        <w:t xml:space="preserve">yürütülmektedir. Fakültenin organizasyon ve görev dağılımı şeması resmî olarak oluşturulmuş olup, </w:t>
      </w:r>
      <w:r w:rsidRPr="000D0DC1">
        <w:rPr>
          <w:rFonts w:ascii="Times New Roman" w:hAnsi="Times New Roman" w:cs="Times New Roman"/>
        </w:rPr>
        <w:t>ilgili dokümanlar kurumun web sitesinde sunulmuştur.</w:t>
      </w:r>
    </w:p>
    <w:p w14:paraId="6484779D" w14:textId="414713A7" w:rsidR="00EE1C95" w:rsidRPr="00EE1C95" w:rsidRDefault="00EE1C95" w:rsidP="00D57BE7">
      <w:pPr>
        <w:spacing w:before="120" w:after="120" w:line="240" w:lineRule="auto"/>
        <w:jc w:val="both"/>
        <w:rPr>
          <w:rFonts w:ascii="Times New Roman" w:hAnsi="Times New Roman" w:cs="Times New Roman"/>
          <w:b/>
          <w:bCs/>
        </w:rPr>
      </w:pPr>
      <w:r w:rsidRPr="00EE1C95">
        <w:rPr>
          <w:rFonts w:ascii="Times New Roman" w:hAnsi="Times New Roman" w:cs="Times New Roman"/>
          <w:b/>
          <w:bCs/>
        </w:rPr>
        <w:t>1.7. İyileştirmeye Yönelik Çalışmalar</w:t>
      </w:r>
    </w:p>
    <w:p w14:paraId="6AD0E44F" w14:textId="0D826BCD" w:rsidR="000D0DC1" w:rsidRPr="000D0DC1" w:rsidRDefault="000D0DC1" w:rsidP="00D57BE7">
      <w:pPr>
        <w:spacing w:before="120" w:after="120" w:line="240" w:lineRule="auto"/>
        <w:jc w:val="both"/>
        <w:rPr>
          <w:rFonts w:ascii="Times New Roman" w:hAnsi="Times New Roman" w:cs="Times New Roman"/>
        </w:rPr>
      </w:pPr>
      <w:r>
        <w:rPr>
          <w:rFonts w:ascii="Times New Roman" w:hAnsi="Times New Roman" w:cs="Times New Roman"/>
        </w:rPr>
        <w:t>Ö</w:t>
      </w:r>
      <w:r w:rsidR="00EE1C95" w:rsidRPr="00EE1C95">
        <w:rPr>
          <w:rFonts w:ascii="Times New Roman" w:hAnsi="Times New Roman" w:cs="Times New Roman"/>
        </w:rPr>
        <w:t>nceki BÖDR, KİDR ve dış değerlendirme/akreditasyon raporlarında öne çıkan iyileştirmeye açık alanlar; ölçme-değerlendirme süreçlerinin standardizasyonu, eğitim programının güncellenmesi, klinik eğitim süreçlerinin izlenmesi, öğrenci geri bildirim mekanizmalarının güçlendirilmesi ve kalite dokümantasyonunun geliştirilmesi başlıklarında yoğunlaşmıştır. Bu alanlara yönelik olarak Ölçme ve Değerlendirme Kurulu yapısı güçlendirilmiş, sınav süreçleri kurumsal denetim altına alınmış, klinik uygulama değerlendirme ölçütleri güncellenmiş, eğitim programı DUÇEP ve Bologna uyumu çerçevesinde revize edilmiş ve öğrenci geri bildirimlerinin sistematik olarak toplanması ve değerlendirilmesine yönelik mekanizmalar geliştirilmiştir. Ayrıca klinik hizmet süreçlerinde kalite tutanakları ve iyileştirme planları oluşturularak uygulamaya alınmıştır.</w:t>
      </w:r>
    </w:p>
    <w:p w14:paraId="7EE71DC4" w14:textId="77777777" w:rsidR="00DB1CEC" w:rsidRPr="00967251" w:rsidRDefault="00DB1CEC" w:rsidP="00D57BE7">
      <w:pPr>
        <w:pStyle w:val="ListeParagraf"/>
        <w:numPr>
          <w:ilvl w:val="0"/>
          <w:numId w:val="2"/>
        </w:numPr>
        <w:spacing w:before="120" w:after="120" w:line="240" w:lineRule="auto"/>
        <w:jc w:val="both"/>
        <w:rPr>
          <w:rFonts w:ascii="Times New Roman" w:hAnsi="Times New Roman" w:cs="Times New Roman"/>
          <w:b/>
          <w:bCs/>
        </w:rPr>
      </w:pPr>
      <w:r w:rsidRPr="00967251">
        <w:rPr>
          <w:rFonts w:ascii="Times New Roman" w:hAnsi="Times New Roman" w:cs="Times New Roman"/>
          <w:b/>
          <w:bCs/>
        </w:rPr>
        <w:t>LİDERLİK, YÖNETİŞİM ve KALİTE</w:t>
      </w:r>
    </w:p>
    <w:p w14:paraId="036DE51D" w14:textId="77777777" w:rsidR="00DB1CEC" w:rsidRPr="00967251" w:rsidRDefault="00DB1CEC" w:rsidP="00D57BE7">
      <w:pPr>
        <w:spacing w:before="120" w:after="120" w:line="240" w:lineRule="auto"/>
        <w:jc w:val="both"/>
        <w:rPr>
          <w:rFonts w:ascii="Times New Roman" w:hAnsi="Times New Roman" w:cs="Times New Roman"/>
          <w:b/>
          <w:bCs/>
        </w:rPr>
      </w:pPr>
      <w:r w:rsidRPr="00967251">
        <w:rPr>
          <w:rFonts w:ascii="Times New Roman" w:hAnsi="Times New Roman" w:cs="Times New Roman"/>
          <w:b/>
          <w:bCs/>
        </w:rPr>
        <w:t>A.1. Liderlik ve Kalite</w:t>
      </w:r>
    </w:p>
    <w:p w14:paraId="65DE945C" w14:textId="5A776874" w:rsidR="00EE1C95" w:rsidRDefault="00DB1CEC" w:rsidP="00D57BE7">
      <w:pPr>
        <w:spacing w:before="120" w:after="120" w:line="240" w:lineRule="auto"/>
        <w:jc w:val="both"/>
        <w:rPr>
          <w:rFonts w:ascii="Times New Roman" w:hAnsi="Times New Roman" w:cs="Times New Roman"/>
          <w:b/>
          <w:bCs/>
        </w:rPr>
      </w:pPr>
      <w:r w:rsidRPr="00967251">
        <w:rPr>
          <w:rFonts w:ascii="Times New Roman" w:hAnsi="Times New Roman" w:cs="Times New Roman"/>
          <w:b/>
          <w:bCs/>
        </w:rPr>
        <w:t>A.1.1. Yönetişim Modeli ve İdari Yap</w:t>
      </w:r>
      <w:r>
        <w:rPr>
          <w:rFonts w:ascii="Times New Roman" w:hAnsi="Times New Roman" w:cs="Times New Roman"/>
          <w:b/>
          <w:bCs/>
        </w:rPr>
        <w:t>ı</w:t>
      </w:r>
      <w:r w:rsidR="00EE1C95">
        <w:rPr>
          <w:rFonts w:ascii="Times New Roman" w:hAnsi="Times New Roman" w:cs="Times New Roman"/>
          <w:b/>
          <w:bCs/>
        </w:rPr>
        <w:t xml:space="preserve"> </w:t>
      </w:r>
    </w:p>
    <w:p w14:paraId="76C4929B" w14:textId="6F93F82F" w:rsidR="000D0DC1" w:rsidRPr="000D0DC1" w:rsidRDefault="00EE1C95" w:rsidP="00D57BE7">
      <w:pPr>
        <w:spacing w:before="120" w:after="120" w:line="240" w:lineRule="auto"/>
        <w:jc w:val="both"/>
        <w:rPr>
          <w:rFonts w:ascii="Times New Roman" w:hAnsi="Times New Roman" w:cs="Times New Roman"/>
        </w:rPr>
      </w:pPr>
      <w:r w:rsidRPr="000D0DC1">
        <w:rPr>
          <w:rFonts w:ascii="Times New Roman" w:hAnsi="Times New Roman" w:cs="Times New Roman"/>
        </w:rPr>
        <w:t>Fakültenin yönetim ve idari yapılanması, 2547 sayılı Yükseköğretim Kanunu çerçevesinde oluşturulmuş olup; Dekan, Dekan Yardımcıları, Fakülte Kurulu, Fakülte Yönetim Kurulu, Temel ve Klinik Bilimler Bölüm Başkanlıkları ile Anabilim Dalı Başkanlıklarından oluşmaktadır. Fakültenin organizasyon şeması resmî olarak tanımlanmış ve web sitesinde yayımlanmıştır (K</w:t>
      </w:r>
      <w:r w:rsidR="000D0DC1" w:rsidRPr="000D0DC1">
        <w:rPr>
          <w:rFonts w:ascii="Times New Roman" w:hAnsi="Times New Roman" w:cs="Times New Roman"/>
        </w:rPr>
        <w:t>anıt A.1.1.1</w:t>
      </w:r>
      <w:r w:rsidRPr="000D0DC1">
        <w:rPr>
          <w:rFonts w:ascii="Times New Roman" w:hAnsi="Times New Roman" w:cs="Times New Roman"/>
        </w:rPr>
        <w:t>).</w:t>
      </w:r>
      <w:r w:rsidR="000D0DC1" w:rsidRPr="000D0DC1">
        <w:rPr>
          <w:rFonts w:ascii="Times New Roman" w:hAnsi="Times New Roman" w:cs="Times New Roman"/>
        </w:rPr>
        <w:t xml:space="preserve"> </w:t>
      </w:r>
    </w:p>
    <w:p w14:paraId="0E4CCD1E" w14:textId="4785ACA0" w:rsidR="000D0DC1" w:rsidRPr="000D0DC1" w:rsidRDefault="000D0DC1" w:rsidP="00D57BE7">
      <w:pPr>
        <w:spacing w:before="120" w:after="120" w:line="240" w:lineRule="auto"/>
        <w:jc w:val="both"/>
      </w:pPr>
      <w:r w:rsidRPr="000D0DC1">
        <w:rPr>
          <w:rFonts w:ascii="Times New Roman" w:hAnsi="Times New Roman" w:cs="Times New Roman"/>
        </w:rPr>
        <w:t xml:space="preserve">Eğitim yönetiminde eksikliği belirlenen Program Değerlendirme Komisyonu fiilen oluşturulmuş ve görev tanımları ile iş akış şemaları belirlenmiştir (Kanıt A.1.1.2, </w:t>
      </w:r>
      <w:r w:rsidR="00727B3D">
        <w:rPr>
          <w:rFonts w:ascii="Times New Roman" w:hAnsi="Times New Roman" w:cs="Times New Roman"/>
        </w:rPr>
        <w:t xml:space="preserve">Kanıt </w:t>
      </w:r>
      <w:r w:rsidRPr="000D0DC1">
        <w:rPr>
          <w:rFonts w:ascii="Times New Roman" w:hAnsi="Times New Roman" w:cs="Times New Roman"/>
        </w:rPr>
        <w:t xml:space="preserve">A.1.1.3 ve </w:t>
      </w:r>
      <w:r w:rsidR="00727B3D">
        <w:rPr>
          <w:rFonts w:ascii="Times New Roman" w:hAnsi="Times New Roman" w:cs="Times New Roman"/>
        </w:rPr>
        <w:t xml:space="preserve">Kanıt </w:t>
      </w:r>
      <w:r w:rsidRPr="000D0DC1">
        <w:rPr>
          <w:rFonts w:ascii="Times New Roman" w:hAnsi="Times New Roman" w:cs="Times New Roman"/>
        </w:rPr>
        <w:t>A.1.1.4).</w:t>
      </w:r>
      <w:r w:rsidRPr="000D0DC1">
        <w:t xml:space="preserve"> </w:t>
      </w:r>
      <w:r w:rsidRPr="000D0DC1">
        <w:rPr>
          <w:rFonts w:ascii="Times New Roman" w:hAnsi="Times New Roman" w:cs="Times New Roman"/>
        </w:rPr>
        <w:t>Ayrıca kalite ve eğitim süreçlerinin güçlendirilmesi amacıyla Anabilim Dalları Doktora ve Uzmanlık Komisyonları</w:t>
      </w:r>
      <w:r>
        <w:rPr>
          <w:rFonts w:ascii="Times New Roman" w:hAnsi="Times New Roman" w:cs="Times New Roman"/>
        </w:rPr>
        <w:t xml:space="preserve"> ile </w:t>
      </w:r>
      <w:r w:rsidRPr="000D0DC1">
        <w:rPr>
          <w:rFonts w:ascii="Times New Roman" w:hAnsi="Times New Roman" w:cs="Times New Roman"/>
        </w:rPr>
        <w:t xml:space="preserve">Sosyal Komisyon oluşturulmuş, ayrıca </w:t>
      </w:r>
      <w:r>
        <w:rPr>
          <w:rFonts w:ascii="Times New Roman" w:hAnsi="Times New Roman" w:cs="Times New Roman"/>
        </w:rPr>
        <w:t xml:space="preserve">Öz Değerlendirme Kurulu, Ölçme-Değerlendirme, </w:t>
      </w:r>
      <w:r w:rsidRPr="000D0DC1">
        <w:rPr>
          <w:rFonts w:ascii="Times New Roman" w:hAnsi="Times New Roman" w:cs="Times New Roman"/>
        </w:rPr>
        <w:t>Hastane Kalite ve Eğitim Kalite Komisyonları revize edilmiştir (K</w:t>
      </w:r>
      <w:r>
        <w:rPr>
          <w:rFonts w:ascii="Times New Roman" w:hAnsi="Times New Roman" w:cs="Times New Roman"/>
        </w:rPr>
        <w:t>anıt A.1.1.2</w:t>
      </w:r>
      <w:r w:rsidRPr="000D0DC1">
        <w:rPr>
          <w:rFonts w:ascii="Times New Roman" w:hAnsi="Times New Roman" w:cs="Times New Roman"/>
        </w:rPr>
        <w:t>).</w:t>
      </w:r>
      <w:r>
        <w:t xml:space="preserve"> </w:t>
      </w:r>
      <w:r w:rsidRPr="000D0DC1">
        <w:rPr>
          <w:rFonts w:ascii="Times New Roman" w:hAnsi="Times New Roman" w:cs="Times New Roman"/>
        </w:rPr>
        <w:t>Eğitim faaliyetleri ve yönetim süreçleri</w:t>
      </w:r>
      <w:r>
        <w:rPr>
          <w:rFonts w:ascii="Times New Roman" w:hAnsi="Times New Roman" w:cs="Times New Roman"/>
        </w:rPr>
        <w:t>,</w:t>
      </w:r>
      <w:r w:rsidRPr="000D0DC1">
        <w:rPr>
          <w:rFonts w:ascii="Times New Roman" w:hAnsi="Times New Roman" w:cs="Times New Roman"/>
        </w:rPr>
        <w:t xml:space="preserve"> Anabilim Dalı Başkanları toplantıları</w:t>
      </w:r>
      <w:r>
        <w:rPr>
          <w:rFonts w:ascii="Times New Roman" w:hAnsi="Times New Roman" w:cs="Times New Roman"/>
        </w:rPr>
        <w:t xml:space="preserve"> ve</w:t>
      </w:r>
      <w:r w:rsidRPr="000D0DC1">
        <w:rPr>
          <w:rFonts w:ascii="Times New Roman" w:hAnsi="Times New Roman" w:cs="Times New Roman"/>
        </w:rPr>
        <w:t xml:space="preserve"> Eğitim Koordinatörlüğü toplantı tutanakları ile düzenli olarak izlenmektedir </w:t>
      </w:r>
      <w:r>
        <w:rPr>
          <w:rFonts w:ascii="Times New Roman" w:hAnsi="Times New Roman" w:cs="Times New Roman"/>
        </w:rPr>
        <w:t xml:space="preserve">(Kanıt A.1.1.5 ve </w:t>
      </w:r>
      <w:r w:rsidR="00727B3D">
        <w:rPr>
          <w:rFonts w:ascii="Times New Roman" w:hAnsi="Times New Roman" w:cs="Times New Roman"/>
        </w:rPr>
        <w:t xml:space="preserve">Kanıt </w:t>
      </w:r>
      <w:r>
        <w:rPr>
          <w:rFonts w:ascii="Times New Roman" w:hAnsi="Times New Roman" w:cs="Times New Roman"/>
        </w:rPr>
        <w:t xml:space="preserve">A1.1.6). </w:t>
      </w:r>
    </w:p>
    <w:p w14:paraId="0E94FD59" w14:textId="08BFFE16" w:rsidR="000D0DC1" w:rsidRPr="000D0DC1" w:rsidRDefault="00EE1C95" w:rsidP="00D57BE7">
      <w:pPr>
        <w:spacing w:before="120" w:after="120" w:line="240" w:lineRule="auto"/>
        <w:jc w:val="both"/>
        <w:rPr>
          <w:rFonts w:ascii="Times New Roman" w:hAnsi="Times New Roman" w:cs="Times New Roman"/>
          <w:b/>
          <w:bCs/>
        </w:rPr>
      </w:pPr>
      <w:r w:rsidRPr="00EE1C95">
        <w:rPr>
          <w:rFonts w:ascii="Times New Roman" w:hAnsi="Times New Roman" w:cs="Times New Roman"/>
          <w:b/>
          <w:bCs/>
        </w:rPr>
        <w:t>A.1.2. Liderlik</w:t>
      </w:r>
      <w:r>
        <w:rPr>
          <w:rFonts w:ascii="Times New Roman" w:hAnsi="Times New Roman" w:cs="Times New Roman"/>
          <w:b/>
          <w:bCs/>
        </w:rPr>
        <w:t xml:space="preserve"> </w:t>
      </w:r>
    </w:p>
    <w:p w14:paraId="6D46B5B3" w14:textId="77777777" w:rsidR="000D0DC1" w:rsidRDefault="000D0DC1" w:rsidP="00D57BE7">
      <w:pPr>
        <w:spacing w:before="120" w:after="120" w:line="240" w:lineRule="auto"/>
        <w:jc w:val="both"/>
        <w:rPr>
          <w:rFonts w:ascii="Times New Roman" w:hAnsi="Times New Roman" w:cs="Times New Roman"/>
        </w:rPr>
      </w:pPr>
      <w:r w:rsidRPr="000D0DC1">
        <w:rPr>
          <w:rFonts w:ascii="Times New Roman" w:hAnsi="Times New Roman" w:cs="Times New Roman"/>
        </w:rPr>
        <w:t>Birim yöneticileri, kalite hedeflerini üniversitenin 2023-2033 Stratejik Planı ile uyumlu şekilde belirleyerek web sitesi üzerinden tüm personele duyurmuş ve kurumsal kalite bilincini artırmak amacıyla İş Sağlığı ve Güvenliği (İSG) gibi zorunlu eğitim süreçlerini planlamıştır (</w:t>
      </w:r>
      <w:r>
        <w:rPr>
          <w:rFonts w:ascii="Times New Roman" w:hAnsi="Times New Roman" w:cs="Times New Roman"/>
        </w:rPr>
        <w:t xml:space="preserve">Kanıt A.1.2.1). </w:t>
      </w:r>
      <w:r w:rsidRPr="000D0DC1">
        <w:rPr>
          <w:rFonts w:ascii="Times New Roman" w:hAnsi="Times New Roman" w:cs="Times New Roman"/>
        </w:rPr>
        <w:t>Uygulama aşamasında, kriz yönetimi ve çevik liderlik gereği "Beyaz Kitap" gibi stratejik yönergeler hazırlanmış</w:t>
      </w:r>
      <w:r>
        <w:rPr>
          <w:rFonts w:ascii="Times New Roman" w:hAnsi="Times New Roman" w:cs="Times New Roman"/>
        </w:rPr>
        <w:t xml:space="preserve"> (Kanıt A.1.2.2)</w:t>
      </w:r>
      <w:r w:rsidRPr="000D0DC1">
        <w:rPr>
          <w:rFonts w:ascii="Times New Roman" w:hAnsi="Times New Roman" w:cs="Times New Roman"/>
        </w:rPr>
        <w:t xml:space="preserve">; personel motivasyonu kuruma özgü akademik performans ve teşvik sistemi (AVES) ile desteklenirken, iletişim kanalları </w:t>
      </w:r>
      <w:r w:rsidRPr="00EE1C95">
        <w:rPr>
          <w:rFonts w:ascii="Times New Roman" w:hAnsi="Times New Roman" w:cs="Times New Roman"/>
        </w:rPr>
        <w:t>resmi yazışmalar, e-posta grupları</w:t>
      </w:r>
      <w:r>
        <w:rPr>
          <w:rFonts w:ascii="Times New Roman" w:hAnsi="Times New Roman" w:cs="Times New Roman"/>
        </w:rPr>
        <w:t>,</w:t>
      </w:r>
      <w:r w:rsidRPr="00EE1C95">
        <w:rPr>
          <w:rFonts w:ascii="Times New Roman" w:hAnsi="Times New Roman" w:cs="Times New Roman"/>
        </w:rPr>
        <w:t xml:space="preserve"> </w:t>
      </w:r>
      <w:r>
        <w:rPr>
          <w:rFonts w:ascii="Times New Roman" w:hAnsi="Times New Roman" w:cs="Times New Roman"/>
        </w:rPr>
        <w:t xml:space="preserve">dijital iletişim platformları (WhatsApp vb), </w:t>
      </w:r>
      <w:r w:rsidRPr="00EE1C95">
        <w:rPr>
          <w:rFonts w:ascii="Times New Roman" w:hAnsi="Times New Roman" w:cs="Times New Roman"/>
        </w:rPr>
        <w:t>yüz yüze görüşmeler</w:t>
      </w:r>
      <w:r>
        <w:rPr>
          <w:rFonts w:ascii="Times New Roman" w:hAnsi="Times New Roman" w:cs="Times New Roman"/>
        </w:rPr>
        <w:t xml:space="preserve"> ve </w:t>
      </w:r>
      <w:r w:rsidRPr="000D0DC1">
        <w:rPr>
          <w:rFonts w:ascii="Times New Roman" w:hAnsi="Times New Roman" w:cs="Times New Roman"/>
        </w:rPr>
        <w:t>öğrenci-danışman toplantılarıyla çeşitlendirilmiştir</w:t>
      </w:r>
      <w:r>
        <w:rPr>
          <w:rFonts w:ascii="Times New Roman" w:hAnsi="Times New Roman" w:cs="Times New Roman"/>
        </w:rPr>
        <w:t>.</w:t>
      </w:r>
    </w:p>
    <w:p w14:paraId="3901FACD" w14:textId="75EDE2E9" w:rsidR="000D0DC1" w:rsidRPr="000D0DC1" w:rsidRDefault="00EE1C95" w:rsidP="00D57BE7">
      <w:pPr>
        <w:spacing w:before="120" w:after="120" w:line="240" w:lineRule="auto"/>
        <w:jc w:val="both"/>
        <w:rPr>
          <w:rFonts w:ascii="Times New Roman" w:hAnsi="Times New Roman" w:cs="Times New Roman"/>
          <w:b/>
          <w:bCs/>
        </w:rPr>
      </w:pPr>
      <w:r w:rsidRPr="00EE1C95">
        <w:rPr>
          <w:rFonts w:ascii="Times New Roman" w:hAnsi="Times New Roman" w:cs="Times New Roman"/>
          <w:b/>
          <w:bCs/>
        </w:rPr>
        <w:t>A.1.3. Kurumsal Dönüşüm Kapasitesi</w:t>
      </w:r>
    </w:p>
    <w:p w14:paraId="30B3550A" w14:textId="2A47B9FB" w:rsidR="000D0DC1" w:rsidRDefault="000D0DC1" w:rsidP="00D57BE7">
      <w:pPr>
        <w:spacing w:before="120" w:after="120" w:line="240" w:lineRule="auto"/>
        <w:jc w:val="both"/>
        <w:rPr>
          <w:rFonts w:ascii="Times New Roman" w:hAnsi="Times New Roman" w:cs="Times New Roman"/>
        </w:rPr>
      </w:pPr>
      <w:r w:rsidRPr="000D0DC1">
        <w:rPr>
          <w:rFonts w:ascii="Times New Roman" w:hAnsi="Times New Roman" w:cs="Times New Roman"/>
        </w:rPr>
        <w:t>Fakülte; YÖK/YÖKAK beklentileri, DUÇEP ve TYYÇ güncellemeleri, dış paydaş ve öğrenci geri bildirimleri ile DEPAD akreditasyon önerilerini dikkate alarak kurumsal gelişim alanlarını planlamakta</w:t>
      </w:r>
      <w:r>
        <w:rPr>
          <w:rFonts w:ascii="Times New Roman" w:hAnsi="Times New Roman" w:cs="Times New Roman"/>
        </w:rPr>
        <w:t xml:space="preserve">, </w:t>
      </w:r>
      <w:r w:rsidRPr="000D0DC1">
        <w:rPr>
          <w:rFonts w:ascii="Times New Roman" w:hAnsi="Times New Roman" w:cs="Times New Roman"/>
        </w:rPr>
        <w:t>elde edilen bulgulara göre gerekli iyileştirme ve revizyonları gerçekleştirmektedir</w:t>
      </w:r>
      <w:r>
        <w:rPr>
          <w:rFonts w:ascii="Times New Roman" w:hAnsi="Times New Roman" w:cs="Times New Roman"/>
        </w:rPr>
        <w:t xml:space="preserve"> (Kanıt A.1.3.1, </w:t>
      </w:r>
      <w:r w:rsidR="00727B3D">
        <w:rPr>
          <w:rFonts w:ascii="Times New Roman" w:hAnsi="Times New Roman" w:cs="Times New Roman"/>
        </w:rPr>
        <w:t xml:space="preserve">Kanıt </w:t>
      </w:r>
      <w:r>
        <w:rPr>
          <w:rFonts w:ascii="Times New Roman" w:hAnsi="Times New Roman" w:cs="Times New Roman"/>
        </w:rPr>
        <w:t xml:space="preserve">A.1.3.2, </w:t>
      </w:r>
      <w:r w:rsidR="00727B3D">
        <w:rPr>
          <w:rFonts w:ascii="Times New Roman" w:hAnsi="Times New Roman" w:cs="Times New Roman"/>
        </w:rPr>
        <w:t xml:space="preserve">Kanıt </w:t>
      </w:r>
      <w:r>
        <w:rPr>
          <w:rFonts w:ascii="Times New Roman" w:hAnsi="Times New Roman" w:cs="Times New Roman"/>
        </w:rPr>
        <w:t xml:space="preserve">A.1.3.3, </w:t>
      </w:r>
      <w:r w:rsidR="00727B3D">
        <w:rPr>
          <w:rFonts w:ascii="Times New Roman" w:hAnsi="Times New Roman" w:cs="Times New Roman"/>
        </w:rPr>
        <w:t xml:space="preserve">Kanıt </w:t>
      </w:r>
      <w:r>
        <w:rPr>
          <w:rFonts w:ascii="Times New Roman" w:hAnsi="Times New Roman" w:cs="Times New Roman"/>
        </w:rPr>
        <w:t xml:space="preserve">A.1.3.4, </w:t>
      </w:r>
      <w:r w:rsidR="00727B3D">
        <w:rPr>
          <w:rFonts w:ascii="Times New Roman" w:hAnsi="Times New Roman" w:cs="Times New Roman"/>
        </w:rPr>
        <w:t xml:space="preserve">Kanıt </w:t>
      </w:r>
      <w:r>
        <w:rPr>
          <w:rFonts w:ascii="Times New Roman" w:hAnsi="Times New Roman" w:cs="Times New Roman"/>
        </w:rPr>
        <w:t xml:space="preserve">A.1.3.5, </w:t>
      </w:r>
      <w:r w:rsidR="00727B3D">
        <w:rPr>
          <w:rFonts w:ascii="Times New Roman" w:hAnsi="Times New Roman" w:cs="Times New Roman"/>
        </w:rPr>
        <w:t xml:space="preserve">Kanıt </w:t>
      </w:r>
      <w:r>
        <w:rPr>
          <w:rFonts w:ascii="Times New Roman" w:hAnsi="Times New Roman" w:cs="Times New Roman"/>
        </w:rPr>
        <w:t xml:space="preserve">A.1.3.6). </w:t>
      </w:r>
    </w:p>
    <w:p w14:paraId="50E9A598" w14:textId="6679D6E6" w:rsidR="000D0DC1" w:rsidRPr="00727B3D" w:rsidRDefault="000D0DC1" w:rsidP="00D57BE7">
      <w:pPr>
        <w:spacing w:before="120" w:after="120" w:line="240" w:lineRule="auto"/>
        <w:jc w:val="both"/>
        <w:rPr>
          <w:rFonts w:ascii="Times New Roman" w:hAnsi="Times New Roman" w:cs="Times New Roman"/>
        </w:rPr>
      </w:pPr>
      <w:r w:rsidRPr="00EE1C95">
        <w:rPr>
          <w:rFonts w:ascii="Times New Roman" w:hAnsi="Times New Roman" w:cs="Times New Roman"/>
        </w:rPr>
        <w:lastRenderedPageBreak/>
        <w:t>Bu kapsamda son yıllarda, eğitim programının güncellenmesi, ölçme-değerlendirme süreçlerinin güçlendirilmesi, dış paydaş yapısının genişletilmesi ve akreditasyon odaklı yeniden yapılanma gibi önemli değişiklikler hayata geçirilmiştir</w:t>
      </w:r>
      <w:r>
        <w:rPr>
          <w:rFonts w:ascii="Times New Roman" w:hAnsi="Times New Roman" w:cs="Times New Roman"/>
        </w:rPr>
        <w:t xml:space="preserve">. Ayrıca </w:t>
      </w:r>
      <w:r w:rsidRPr="000D0DC1">
        <w:rPr>
          <w:rFonts w:ascii="Times New Roman" w:hAnsi="Times New Roman" w:cs="Times New Roman"/>
        </w:rPr>
        <w:t>Muayenehane Yönetimi ve Ergonomi ile Davranış Bilimleri ve Etik, Seminer, Vaka Sunumu, Adli Tıp ve Kanıta Dayalı Diş Hekimliği gibi dersler aracılığıyla yönetim, takım çalışması, iletişim, etik, risk yönetimi ve davranış teorilerinin mesleki uygulamalara yansıtılmasına yönelik bilgi ve beceriler kazan</w:t>
      </w:r>
      <w:r>
        <w:rPr>
          <w:rFonts w:ascii="Times New Roman" w:hAnsi="Times New Roman" w:cs="Times New Roman"/>
        </w:rPr>
        <w:t>dırılması amaçlanmaktadır (Kanıt A</w:t>
      </w:r>
      <w:r w:rsidRPr="000D0DC1">
        <w:rPr>
          <w:rFonts w:ascii="Times New Roman" w:hAnsi="Times New Roman" w:cs="Times New Roman"/>
        </w:rPr>
        <w:t>.</w:t>
      </w:r>
      <w:r>
        <w:rPr>
          <w:rFonts w:ascii="Times New Roman" w:hAnsi="Times New Roman" w:cs="Times New Roman"/>
        </w:rPr>
        <w:t xml:space="preserve">1.3.7, </w:t>
      </w:r>
      <w:r w:rsidR="00727B3D">
        <w:rPr>
          <w:rFonts w:ascii="Times New Roman" w:hAnsi="Times New Roman" w:cs="Times New Roman"/>
        </w:rPr>
        <w:t xml:space="preserve">Kanıt </w:t>
      </w:r>
      <w:r>
        <w:rPr>
          <w:rFonts w:ascii="Times New Roman" w:hAnsi="Times New Roman" w:cs="Times New Roman"/>
        </w:rPr>
        <w:t xml:space="preserve">A.1.3.8, </w:t>
      </w:r>
      <w:r w:rsidR="00727B3D">
        <w:rPr>
          <w:rFonts w:ascii="Times New Roman" w:hAnsi="Times New Roman" w:cs="Times New Roman"/>
        </w:rPr>
        <w:t xml:space="preserve">Kanıt </w:t>
      </w:r>
      <w:r>
        <w:rPr>
          <w:rFonts w:ascii="Times New Roman" w:hAnsi="Times New Roman" w:cs="Times New Roman"/>
        </w:rPr>
        <w:t>A.1.3.9)</w:t>
      </w:r>
      <w:r w:rsidR="00727B3D">
        <w:rPr>
          <w:rFonts w:ascii="Times New Roman" w:hAnsi="Times New Roman" w:cs="Times New Roman"/>
        </w:rPr>
        <w:t>.</w:t>
      </w:r>
    </w:p>
    <w:p w14:paraId="575BE88A" w14:textId="315BDE7C" w:rsidR="00EE1C95" w:rsidRDefault="000D0DC1" w:rsidP="00D57BE7">
      <w:pPr>
        <w:spacing w:before="120" w:after="120" w:line="240" w:lineRule="auto"/>
        <w:jc w:val="both"/>
        <w:rPr>
          <w:rFonts w:ascii="Times New Roman" w:hAnsi="Times New Roman" w:cs="Times New Roman"/>
        </w:rPr>
      </w:pPr>
      <w:r w:rsidRPr="000D0DC1">
        <w:rPr>
          <w:rFonts w:ascii="Times New Roman" w:hAnsi="Times New Roman" w:cs="Times New Roman"/>
        </w:rPr>
        <w:t xml:space="preserve">Pandemi ve benzeri </w:t>
      </w:r>
      <w:r>
        <w:rPr>
          <w:rFonts w:ascii="Times New Roman" w:hAnsi="Times New Roman" w:cs="Times New Roman"/>
        </w:rPr>
        <w:t xml:space="preserve">olağandışı </w:t>
      </w:r>
      <w:r w:rsidRPr="000D0DC1">
        <w:rPr>
          <w:rFonts w:ascii="Times New Roman" w:hAnsi="Times New Roman" w:cs="Times New Roman"/>
        </w:rPr>
        <w:t>kriz durumlarında eğitimin sürdürülebilirliğini sağlamak amacıyla "Beyaz Kitap" yönergesi oluşturulmuş ve stratejik eylem planları resmileştirilmiştir</w:t>
      </w:r>
      <w:r>
        <w:rPr>
          <w:rFonts w:ascii="Times New Roman" w:hAnsi="Times New Roman" w:cs="Times New Roman"/>
        </w:rPr>
        <w:t xml:space="preserve"> (Kanıt A</w:t>
      </w:r>
      <w:r w:rsidRPr="000D0DC1">
        <w:rPr>
          <w:rFonts w:ascii="Times New Roman" w:hAnsi="Times New Roman" w:cs="Times New Roman"/>
        </w:rPr>
        <w:t>.</w:t>
      </w:r>
      <w:r w:rsidR="00FD6A48">
        <w:rPr>
          <w:rFonts w:ascii="Times New Roman" w:hAnsi="Times New Roman" w:cs="Times New Roman"/>
        </w:rPr>
        <w:t>1.2.2</w:t>
      </w:r>
      <w:r>
        <w:rPr>
          <w:rFonts w:ascii="Times New Roman" w:hAnsi="Times New Roman" w:cs="Times New Roman"/>
        </w:rPr>
        <w:t>).</w:t>
      </w:r>
    </w:p>
    <w:p w14:paraId="01C7971B" w14:textId="77777777" w:rsidR="00EE1C95" w:rsidRDefault="00EE1C95" w:rsidP="00D57BE7">
      <w:pPr>
        <w:spacing w:before="120" w:after="120" w:line="240" w:lineRule="auto"/>
        <w:jc w:val="both"/>
        <w:rPr>
          <w:rFonts w:ascii="Times New Roman" w:hAnsi="Times New Roman" w:cs="Times New Roman"/>
          <w:b/>
          <w:bCs/>
        </w:rPr>
      </w:pPr>
      <w:r w:rsidRPr="00EE1C95">
        <w:rPr>
          <w:rFonts w:ascii="Times New Roman" w:hAnsi="Times New Roman" w:cs="Times New Roman"/>
          <w:b/>
          <w:bCs/>
        </w:rPr>
        <w:t>A.1.4. İç Kalite Yönetim Mekanizmaları</w:t>
      </w:r>
    </w:p>
    <w:p w14:paraId="51C85E2D" w14:textId="08F3C954" w:rsidR="000F3728" w:rsidRDefault="000F3728" w:rsidP="00D57BE7">
      <w:pPr>
        <w:spacing w:before="120" w:after="120" w:line="240" w:lineRule="auto"/>
        <w:jc w:val="both"/>
        <w:rPr>
          <w:rFonts w:ascii="Times New Roman" w:hAnsi="Times New Roman" w:cs="Times New Roman"/>
        </w:rPr>
      </w:pPr>
      <w:r>
        <w:rPr>
          <w:rFonts w:ascii="Times New Roman" w:hAnsi="Times New Roman" w:cs="Times New Roman"/>
        </w:rPr>
        <w:t>K</w:t>
      </w:r>
      <w:r w:rsidR="000D0DC1" w:rsidRPr="000D0DC1">
        <w:rPr>
          <w:rFonts w:ascii="Times New Roman" w:hAnsi="Times New Roman" w:cs="Times New Roman"/>
        </w:rPr>
        <w:t>alite güvence politikalarını üniversitenin 2023-2033 Stratejik Planı ile uyumlu hale getir</w:t>
      </w:r>
      <w:r>
        <w:rPr>
          <w:rFonts w:ascii="Times New Roman" w:hAnsi="Times New Roman" w:cs="Times New Roman"/>
        </w:rPr>
        <w:t>il</w:t>
      </w:r>
      <w:r w:rsidR="000D0DC1" w:rsidRPr="000D0DC1">
        <w:rPr>
          <w:rFonts w:ascii="Times New Roman" w:hAnsi="Times New Roman" w:cs="Times New Roman"/>
        </w:rPr>
        <w:t>miş; eğitim yönetiminde etkinliği artırmak amacıyla Program Değerlendirme Komisyon</w:t>
      </w:r>
      <w:r>
        <w:rPr>
          <w:rFonts w:ascii="Times New Roman" w:hAnsi="Times New Roman" w:cs="Times New Roman"/>
        </w:rPr>
        <w:t>u</w:t>
      </w:r>
      <w:r w:rsidR="000D0DC1" w:rsidRPr="000D0DC1">
        <w:rPr>
          <w:rFonts w:ascii="Times New Roman" w:hAnsi="Times New Roman" w:cs="Times New Roman"/>
        </w:rPr>
        <w:t xml:space="preserve"> kurulm</w:t>
      </w:r>
      <w:r>
        <w:rPr>
          <w:rFonts w:ascii="Times New Roman" w:hAnsi="Times New Roman" w:cs="Times New Roman"/>
        </w:rPr>
        <w:t>uş</w:t>
      </w:r>
      <w:r w:rsidR="000D0DC1" w:rsidRPr="000D0DC1">
        <w:rPr>
          <w:rFonts w:ascii="Times New Roman" w:hAnsi="Times New Roman" w:cs="Times New Roman"/>
        </w:rPr>
        <w:t xml:space="preserve"> ve kalite faaliyetlerinin yıllık bir takvime bağlanması planla</w:t>
      </w:r>
      <w:r>
        <w:rPr>
          <w:rFonts w:ascii="Times New Roman" w:hAnsi="Times New Roman" w:cs="Times New Roman"/>
        </w:rPr>
        <w:t>n</w:t>
      </w:r>
      <w:r w:rsidR="000D0DC1" w:rsidRPr="000D0DC1">
        <w:rPr>
          <w:rFonts w:ascii="Times New Roman" w:hAnsi="Times New Roman" w:cs="Times New Roman"/>
        </w:rPr>
        <w:t>mıştır</w:t>
      </w:r>
      <w:r>
        <w:rPr>
          <w:rFonts w:ascii="Times New Roman" w:hAnsi="Times New Roman" w:cs="Times New Roman"/>
        </w:rPr>
        <w:t xml:space="preserve"> (Kanıt A.1.4.1)</w:t>
      </w:r>
      <w:r w:rsidR="000D0DC1" w:rsidRPr="000D0DC1">
        <w:rPr>
          <w:rFonts w:ascii="Times New Roman" w:hAnsi="Times New Roman" w:cs="Times New Roman"/>
        </w:rPr>
        <w:t>. Bu planlar doğrultusunda, Dekanlık ve öğrenci temsilcilerinin de yer aldığı Öz Değerlendirme Kurulu ile Ölçme-Değerlendirme gibi alt komisyonlar aktif hale getirilmiş; KEYPS üzerinden CIPP modeliyle paydaş anketleri (</w:t>
      </w:r>
      <w:r>
        <w:rPr>
          <w:rFonts w:ascii="Times New Roman" w:hAnsi="Times New Roman" w:cs="Times New Roman"/>
        </w:rPr>
        <w:t>Kanıt A.1.4.2</w:t>
      </w:r>
      <w:r w:rsidR="000D0DC1" w:rsidRPr="000D0DC1">
        <w:rPr>
          <w:rFonts w:ascii="Times New Roman" w:hAnsi="Times New Roman" w:cs="Times New Roman"/>
        </w:rPr>
        <w:t xml:space="preserve">), AVES sistemiyle akademik performans takibi ve eğiticilerin gelişimini sağlayan </w:t>
      </w:r>
      <w:r w:rsidRPr="000F3728">
        <w:rPr>
          <w:rFonts w:ascii="Times New Roman" w:hAnsi="Times New Roman" w:cs="Times New Roman"/>
        </w:rPr>
        <w:t>Öğretimde Yetkinlik</w:t>
      </w:r>
      <w:r>
        <w:rPr>
          <w:rFonts w:ascii="Times New Roman" w:hAnsi="Times New Roman" w:cs="Times New Roman"/>
        </w:rPr>
        <w:t xml:space="preserve"> ve </w:t>
      </w:r>
      <w:r w:rsidRPr="000F3728">
        <w:rPr>
          <w:rFonts w:ascii="Times New Roman" w:hAnsi="Times New Roman" w:cs="Times New Roman"/>
        </w:rPr>
        <w:t>Akademik Gelişim Programı</w:t>
      </w:r>
      <w:r>
        <w:rPr>
          <w:rFonts w:ascii="Times New Roman" w:hAnsi="Times New Roman" w:cs="Times New Roman"/>
        </w:rPr>
        <w:t xml:space="preserve"> (</w:t>
      </w:r>
      <w:r w:rsidR="000D0DC1" w:rsidRPr="000D0DC1">
        <w:rPr>
          <w:rFonts w:ascii="Times New Roman" w:hAnsi="Times New Roman" w:cs="Times New Roman"/>
        </w:rPr>
        <w:t>AGEP</w:t>
      </w:r>
      <w:r>
        <w:rPr>
          <w:rFonts w:ascii="Times New Roman" w:hAnsi="Times New Roman" w:cs="Times New Roman"/>
        </w:rPr>
        <w:t>)</w:t>
      </w:r>
      <w:r w:rsidR="000D0DC1" w:rsidRPr="000D0DC1">
        <w:rPr>
          <w:rFonts w:ascii="Times New Roman" w:hAnsi="Times New Roman" w:cs="Times New Roman"/>
        </w:rPr>
        <w:t xml:space="preserve"> programı uygulamaya konulmuştur (</w:t>
      </w:r>
      <w:r w:rsidR="0099144C">
        <w:rPr>
          <w:rFonts w:ascii="Times New Roman" w:hAnsi="Times New Roman" w:cs="Times New Roman"/>
        </w:rPr>
        <w:t xml:space="preserve">Kanıt </w:t>
      </w:r>
      <w:r>
        <w:rPr>
          <w:rFonts w:ascii="Times New Roman" w:hAnsi="Times New Roman" w:cs="Times New Roman"/>
        </w:rPr>
        <w:t>A.1.4.3</w:t>
      </w:r>
      <w:r w:rsidR="000D0DC1" w:rsidRPr="000D0DC1">
        <w:rPr>
          <w:rFonts w:ascii="Times New Roman" w:hAnsi="Times New Roman" w:cs="Times New Roman"/>
        </w:rPr>
        <w:t xml:space="preserve">). </w:t>
      </w:r>
    </w:p>
    <w:p w14:paraId="5122AC2A" w14:textId="4D4A41AE" w:rsidR="009613B6" w:rsidRDefault="000D0DC1" w:rsidP="00D57BE7">
      <w:pPr>
        <w:spacing w:before="120" w:after="120" w:line="240" w:lineRule="auto"/>
        <w:jc w:val="both"/>
        <w:rPr>
          <w:rFonts w:ascii="Times New Roman" w:hAnsi="Times New Roman" w:cs="Times New Roman"/>
        </w:rPr>
      </w:pPr>
      <w:r w:rsidRPr="000D0DC1">
        <w:rPr>
          <w:rFonts w:ascii="Times New Roman" w:hAnsi="Times New Roman" w:cs="Times New Roman"/>
        </w:rPr>
        <w:t>Kalite süreçlerinin etkinliği; periyodik anabilim dalı başkanları</w:t>
      </w:r>
      <w:r w:rsidR="0099144C">
        <w:rPr>
          <w:rFonts w:ascii="Times New Roman" w:hAnsi="Times New Roman" w:cs="Times New Roman"/>
        </w:rPr>
        <w:t xml:space="preserve"> ve eğitim koordinatörlüğü</w:t>
      </w:r>
      <w:r w:rsidRPr="000D0DC1">
        <w:rPr>
          <w:rFonts w:ascii="Times New Roman" w:hAnsi="Times New Roman" w:cs="Times New Roman"/>
        </w:rPr>
        <w:t xml:space="preserve"> toplantıları (</w:t>
      </w:r>
      <w:r w:rsidR="0099144C">
        <w:rPr>
          <w:rFonts w:ascii="Times New Roman" w:hAnsi="Times New Roman" w:cs="Times New Roman"/>
        </w:rPr>
        <w:t xml:space="preserve">Kanıt A.1.4.4 ve </w:t>
      </w:r>
      <w:r w:rsidR="00727B3D">
        <w:rPr>
          <w:rFonts w:ascii="Times New Roman" w:hAnsi="Times New Roman" w:cs="Times New Roman"/>
        </w:rPr>
        <w:t>Kanıt A.</w:t>
      </w:r>
      <w:r w:rsidR="0099144C">
        <w:rPr>
          <w:rFonts w:ascii="Times New Roman" w:hAnsi="Times New Roman" w:cs="Times New Roman"/>
        </w:rPr>
        <w:t>1.4.5</w:t>
      </w:r>
      <w:r w:rsidRPr="000D0DC1">
        <w:rPr>
          <w:rFonts w:ascii="Times New Roman" w:hAnsi="Times New Roman" w:cs="Times New Roman"/>
        </w:rPr>
        <w:t>), sınavların madde ve güvenirlik analizleri (</w:t>
      </w:r>
      <w:r w:rsidR="0099144C">
        <w:rPr>
          <w:rFonts w:ascii="Times New Roman" w:hAnsi="Times New Roman" w:cs="Times New Roman"/>
        </w:rPr>
        <w:t>Kanıt A.1.4.6</w:t>
      </w:r>
      <w:r w:rsidRPr="000D0DC1">
        <w:rPr>
          <w:rFonts w:ascii="Times New Roman" w:hAnsi="Times New Roman" w:cs="Times New Roman"/>
        </w:rPr>
        <w:t>), DUS/URAP başarı sıralamaları ve DEPAD saha ziyareti raporları (</w:t>
      </w:r>
      <w:r w:rsidR="0099144C">
        <w:rPr>
          <w:rFonts w:ascii="Times New Roman" w:hAnsi="Times New Roman" w:cs="Times New Roman"/>
        </w:rPr>
        <w:t>Kanıt A.1.4.7</w:t>
      </w:r>
      <w:r w:rsidRPr="000D0DC1">
        <w:rPr>
          <w:rFonts w:ascii="Times New Roman" w:hAnsi="Times New Roman" w:cs="Times New Roman"/>
        </w:rPr>
        <w:t xml:space="preserve">) üzerinden sistematik olarak kontrol edilmektedir. </w:t>
      </w:r>
    </w:p>
    <w:p w14:paraId="06AB2153" w14:textId="712A9788" w:rsidR="000D0DC1" w:rsidRPr="000D0DC1" w:rsidRDefault="000D0DC1" w:rsidP="00D57BE7">
      <w:pPr>
        <w:spacing w:before="120" w:after="120" w:line="240" w:lineRule="auto"/>
        <w:jc w:val="both"/>
        <w:rPr>
          <w:rFonts w:ascii="Times New Roman" w:hAnsi="Times New Roman" w:cs="Times New Roman"/>
        </w:rPr>
      </w:pPr>
      <w:r w:rsidRPr="000D0DC1">
        <w:rPr>
          <w:rFonts w:ascii="Times New Roman" w:hAnsi="Times New Roman" w:cs="Times New Roman"/>
        </w:rPr>
        <w:t xml:space="preserve">İzleme sonuçlarına dayanarak tespit edilen </w:t>
      </w:r>
      <w:r w:rsidRPr="009613B6">
        <w:rPr>
          <w:rFonts w:ascii="Times New Roman" w:hAnsi="Times New Roman" w:cs="Times New Roman"/>
        </w:rPr>
        <w:t>aksaklıklar için düzeltici faaliyet raporları</w:t>
      </w:r>
      <w:r w:rsidRPr="000D0DC1">
        <w:rPr>
          <w:rFonts w:ascii="Times New Roman" w:hAnsi="Times New Roman" w:cs="Times New Roman"/>
        </w:rPr>
        <w:t xml:space="preserve"> hazırlan</w:t>
      </w:r>
      <w:r w:rsidR="009613B6">
        <w:rPr>
          <w:rFonts w:ascii="Times New Roman" w:hAnsi="Times New Roman" w:cs="Times New Roman"/>
        </w:rPr>
        <w:t xml:space="preserve">mış (Kanıt </w:t>
      </w:r>
      <w:r w:rsidR="00727B3D">
        <w:rPr>
          <w:rFonts w:ascii="Times New Roman" w:hAnsi="Times New Roman" w:cs="Times New Roman"/>
        </w:rPr>
        <w:t>A.</w:t>
      </w:r>
      <w:r w:rsidR="009613B6">
        <w:rPr>
          <w:rFonts w:ascii="Times New Roman" w:hAnsi="Times New Roman" w:cs="Times New Roman"/>
        </w:rPr>
        <w:t>1.4.8),</w:t>
      </w:r>
      <w:r w:rsidRPr="000D0DC1">
        <w:rPr>
          <w:rFonts w:ascii="Times New Roman" w:hAnsi="Times New Roman" w:cs="Times New Roman"/>
        </w:rPr>
        <w:t xml:space="preserve"> Bahçelievler yerleşkesindeki fiziksel yetersizlikler için kapsamlı tadilat projeleri başlatılırken, olağan dışı durumlarda eğitimin sürdürülebilirliğini güvence altına alan "Beyaz Kitap" yönergesi gibi kuruma özgü önlemler resmileştirilmiştir (</w:t>
      </w:r>
      <w:r w:rsidR="009613B6">
        <w:rPr>
          <w:rFonts w:ascii="Times New Roman" w:hAnsi="Times New Roman" w:cs="Times New Roman"/>
        </w:rPr>
        <w:t xml:space="preserve">Kanıt </w:t>
      </w:r>
      <w:r w:rsidR="00727B3D">
        <w:rPr>
          <w:rFonts w:ascii="Times New Roman" w:hAnsi="Times New Roman" w:cs="Times New Roman"/>
        </w:rPr>
        <w:t>A.</w:t>
      </w:r>
      <w:r w:rsidR="009613B6">
        <w:rPr>
          <w:rFonts w:ascii="Times New Roman" w:hAnsi="Times New Roman" w:cs="Times New Roman"/>
        </w:rPr>
        <w:t>1.</w:t>
      </w:r>
      <w:r w:rsidR="00FD6A48">
        <w:rPr>
          <w:rFonts w:ascii="Times New Roman" w:hAnsi="Times New Roman" w:cs="Times New Roman"/>
        </w:rPr>
        <w:t>2.2</w:t>
      </w:r>
      <w:r w:rsidRPr="000D0DC1">
        <w:rPr>
          <w:rFonts w:ascii="Times New Roman" w:hAnsi="Times New Roman" w:cs="Times New Roman"/>
        </w:rPr>
        <w:t>).</w:t>
      </w:r>
    </w:p>
    <w:p w14:paraId="20372AE0" w14:textId="43D6C834" w:rsidR="000D0DC1" w:rsidRDefault="009613B6" w:rsidP="00D57BE7">
      <w:pPr>
        <w:spacing w:before="120" w:after="120" w:line="240" w:lineRule="auto"/>
        <w:jc w:val="both"/>
        <w:rPr>
          <w:rFonts w:ascii="Times New Roman" w:hAnsi="Times New Roman" w:cs="Times New Roman"/>
        </w:rPr>
      </w:pPr>
      <w:r>
        <w:rPr>
          <w:rFonts w:ascii="Times New Roman" w:hAnsi="Times New Roman" w:cs="Times New Roman"/>
        </w:rPr>
        <w:t>Kalite faaliyetleri, Eğitim ve Hastane Kalitesi olmak üzere 2 ayrı komisyon tarafından yürütülmektedir. Komisyon  üyeleri aşağıdaki gibidir.</w:t>
      </w:r>
    </w:p>
    <w:p w14:paraId="6D8E7655" w14:textId="77777777" w:rsidR="0075443F" w:rsidRDefault="0075443F" w:rsidP="00D57BE7">
      <w:pPr>
        <w:spacing w:before="100" w:beforeAutospacing="1" w:after="100" w:afterAutospacing="1" w:line="240" w:lineRule="auto"/>
        <w:ind w:firstLine="720"/>
        <w:jc w:val="both"/>
        <w:rPr>
          <w:rFonts w:ascii="Times New Roman" w:hAnsi="Times New Roman" w:cs="Times New Roman"/>
        </w:rPr>
      </w:pPr>
    </w:p>
    <w:p w14:paraId="18129F99" w14:textId="77777777" w:rsidR="00594362" w:rsidRDefault="00594362" w:rsidP="00D57BE7">
      <w:pPr>
        <w:spacing w:before="100" w:beforeAutospacing="1" w:after="100" w:afterAutospacing="1" w:line="240" w:lineRule="auto"/>
        <w:ind w:firstLine="720"/>
        <w:jc w:val="both"/>
        <w:rPr>
          <w:rFonts w:ascii="Times New Roman" w:hAnsi="Times New Roman" w:cs="Times New Roman"/>
        </w:rPr>
      </w:pPr>
    </w:p>
    <w:p w14:paraId="0BBC9906" w14:textId="77777777" w:rsidR="00594362" w:rsidRDefault="00594362" w:rsidP="00D57BE7">
      <w:pPr>
        <w:spacing w:before="100" w:beforeAutospacing="1" w:after="100" w:afterAutospacing="1" w:line="240" w:lineRule="auto"/>
        <w:ind w:firstLine="720"/>
        <w:jc w:val="both"/>
        <w:rPr>
          <w:rFonts w:ascii="Times New Roman" w:hAnsi="Times New Roman" w:cs="Times New Roman"/>
        </w:rPr>
      </w:pPr>
    </w:p>
    <w:p w14:paraId="10E3BD0A" w14:textId="77777777" w:rsidR="00594362" w:rsidRDefault="00594362" w:rsidP="00D57BE7">
      <w:pPr>
        <w:spacing w:before="100" w:beforeAutospacing="1" w:after="100" w:afterAutospacing="1" w:line="240" w:lineRule="auto"/>
        <w:ind w:firstLine="720"/>
        <w:jc w:val="both"/>
        <w:rPr>
          <w:rFonts w:ascii="Times New Roman" w:hAnsi="Times New Roman" w:cs="Times New Roman"/>
        </w:rPr>
      </w:pPr>
    </w:p>
    <w:p w14:paraId="7509B9FC" w14:textId="77777777" w:rsidR="00594362" w:rsidRDefault="00594362" w:rsidP="00D57BE7">
      <w:pPr>
        <w:spacing w:before="100" w:beforeAutospacing="1" w:after="100" w:afterAutospacing="1" w:line="240" w:lineRule="auto"/>
        <w:ind w:firstLine="720"/>
        <w:jc w:val="both"/>
        <w:rPr>
          <w:rFonts w:ascii="Times New Roman" w:hAnsi="Times New Roman" w:cs="Times New Roman"/>
        </w:rPr>
      </w:pPr>
    </w:p>
    <w:p w14:paraId="1DCF5A91" w14:textId="77777777" w:rsidR="00594362" w:rsidRDefault="00594362" w:rsidP="00D57BE7">
      <w:pPr>
        <w:spacing w:before="100" w:beforeAutospacing="1" w:after="100" w:afterAutospacing="1" w:line="240" w:lineRule="auto"/>
        <w:ind w:firstLine="720"/>
        <w:jc w:val="both"/>
        <w:rPr>
          <w:rFonts w:ascii="Times New Roman" w:hAnsi="Times New Roman" w:cs="Times New Roman"/>
        </w:rPr>
      </w:pPr>
    </w:p>
    <w:p w14:paraId="38EE49E6" w14:textId="77777777" w:rsidR="00594362" w:rsidRDefault="00594362" w:rsidP="00D57BE7">
      <w:pPr>
        <w:spacing w:before="100" w:beforeAutospacing="1" w:after="100" w:afterAutospacing="1" w:line="240" w:lineRule="auto"/>
        <w:ind w:firstLine="720"/>
        <w:jc w:val="both"/>
        <w:rPr>
          <w:rFonts w:ascii="Times New Roman" w:hAnsi="Times New Roman" w:cs="Times New Roman"/>
        </w:rPr>
      </w:pPr>
    </w:p>
    <w:tbl>
      <w:tblPr>
        <w:tblW w:w="11199" w:type="dxa"/>
        <w:tblInd w:w="-998" w:type="dxa"/>
        <w:tblLook w:val="04A0" w:firstRow="1" w:lastRow="0" w:firstColumn="1" w:lastColumn="0" w:noHBand="0" w:noVBand="1"/>
      </w:tblPr>
      <w:tblGrid>
        <w:gridCol w:w="5104"/>
        <w:gridCol w:w="6095"/>
      </w:tblGrid>
      <w:tr w:rsidR="009D5BC2" w:rsidRPr="00594362" w14:paraId="7F519702" w14:textId="77777777" w:rsidTr="0075443F">
        <w:trPr>
          <w:trHeight w:val="360"/>
        </w:trPr>
        <w:tc>
          <w:tcPr>
            <w:tcW w:w="5104" w:type="dxa"/>
            <w:tcBorders>
              <w:top w:val="single" w:sz="4" w:space="0" w:color="auto"/>
              <w:left w:val="single" w:sz="4" w:space="0" w:color="auto"/>
              <w:bottom w:val="single" w:sz="4" w:space="0" w:color="auto"/>
              <w:right w:val="single" w:sz="4" w:space="0" w:color="auto"/>
            </w:tcBorders>
            <w:noWrap/>
            <w:vAlign w:val="center"/>
            <w:hideMark/>
          </w:tcPr>
          <w:p w14:paraId="4F9C2EF6" w14:textId="77777777" w:rsidR="009D5BC2" w:rsidRPr="00594362" w:rsidRDefault="009D5BC2" w:rsidP="009D5BC2">
            <w:pPr>
              <w:spacing w:after="0" w:line="240" w:lineRule="auto"/>
              <w:rPr>
                <w:rFonts w:asciiTheme="majorBidi" w:eastAsia="Times New Roman" w:hAnsiTheme="majorBidi" w:cstheme="majorBidi"/>
                <w:b/>
                <w:bCs/>
                <w:color w:val="000000"/>
                <w:kern w:val="0"/>
                <w:sz w:val="20"/>
                <w:szCs w:val="20"/>
                <w14:ligatures w14:val="none"/>
              </w:rPr>
            </w:pPr>
            <w:r w:rsidRPr="00594362">
              <w:rPr>
                <w:rFonts w:asciiTheme="majorBidi" w:eastAsia="Times New Roman" w:hAnsiTheme="majorBidi" w:cstheme="majorBidi"/>
                <w:b/>
                <w:bCs/>
                <w:color w:val="000000"/>
                <w:kern w:val="0"/>
                <w:sz w:val="20"/>
                <w:szCs w:val="20"/>
                <w14:ligatures w14:val="none"/>
              </w:rPr>
              <w:lastRenderedPageBreak/>
              <w:t>EĞİTİM KALİTESİ</w:t>
            </w:r>
          </w:p>
        </w:tc>
        <w:tc>
          <w:tcPr>
            <w:tcW w:w="6095" w:type="dxa"/>
            <w:tcBorders>
              <w:top w:val="single" w:sz="4" w:space="0" w:color="auto"/>
              <w:left w:val="nil"/>
              <w:bottom w:val="single" w:sz="4" w:space="0" w:color="auto"/>
              <w:right w:val="single" w:sz="4" w:space="0" w:color="auto"/>
            </w:tcBorders>
            <w:noWrap/>
            <w:vAlign w:val="center"/>
            <w:hideMark/>
          </w:tcPr>
          <w:p w14:paraId="35C2700E" w14:textId="77777777" w:rsidR="009D5BC2" w:rsidRPr="00594362" w:rsidRDefault="009D5BC2" w:rsidP="009D5BC2">
            <w:pPr>
              <w:spacing w:after="0" w:line="240" w:lineRule="auto"/>
              <w:rPr>
                <w:rFonts w:asciiTheme="majorBidi" w:eastAsia="Times New Roman" w:hAnsiTheme="majorBidi" w:cstheme="majorBidi"/>
                <w:b/>
                <w:bCs/>
                <w:color w:val="000000"/>
                <w:kern w:val="0"/>
                <w:sz w:val="20"/>
                <w:szCs w:val="20"/>
                <w14:ligatures w14:val="none"/>
              </w:rPr>
            </w:pPr>
            <w:r w:rsidRPr="00594362">
              <w:rPr>
                <w:rFonts w:asciiTheme="majorBidi" w:eastAsia="Times New Roman" w:hAnsiTheme="majorBidi" w:cstheme="majorBidi"/>
                <w:b/>
                <w:bCs/>
                <w:color w:val="000000"/>
                <w:kern w:val="0"/>
                <w:sz w:val="20"/>
                <w:szCs w:val="20"/>
                <w14:ligatures w14:val="none"/>
              </w:rPr>
              <w:t>HASTANE KALİTESİ</w:t>
            </w:r>
          </w:p>
        </w:tc>
      </w:tr>
      <w:tr w:rsidR="009D5BC2" w:rsidRPr="00594362" w14:paraId="7302A1EF"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781B2454" w14:textId="77777777"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Prof. Dr. Emel Olga ÖNAY (Kalite Komisyon Koordinatörü/Eğitim Genel Koordinatörü)</w:t>
            </w:r>
          </w:p>
        </w:tc>
        <w:tc>
          <w:tcPr>
            <w:tcW w:w="6095" w:type="dxa"/>
            <w:tcBorders>
              <w:top w:val="nil"/>
              <w:left w:val="nil"/>
              <w:bottom w:val="single" w:sz="4" w:space="0" w:color="auto"/>
              <w:right w:val="single" w:sz="4" w:space="0" w:color="auto"/>
            </w:tcBorders>
            <w:noWrap/>
            <w:vAlign w:val="center"/>
            <w:hideMark/>
          </w:tcPr>
          <w:p w14:paraId="444DAD6A" w14:textId="77777777"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Doç. Dr. Nilüfer İrem TUNÇER (Dekan Yardımcısı/Hastane Kalite Direktörü/Ortodonti AD)</w:t>
            </w:r>
          </w:p>
        </w:tc>
      </w:tr>
      <w:tr w:rsidR="009D5BC2" w:rsidRPr="00594362" w14:paraId="08575068"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470B3347" w14:textId="77777777"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Prof. Dr. Nilgün Özlem ALPTEKİN (Dekan)</w:t>
            </w:r>
          </w:p>
        </w:tc>
        <w:tc>
          <w:tcPr>
            <w:tcW w:w="6095" w:type="dxa"/>
            <w:tcBorders>
              <w:top w:val="nil"/>
              <w:left w:val="nil"/>
              <w:bottom w:val="single" w:sz="4" w:space="0" w:color="auto"/>
              <w:right w:val="single" w:sz="4" w:space="0" w:color="auto"/>
            </w:tcBorders>
            <w:noWrap/>
            <w:vAlign w:val="center"/>
            <w:hideMark/>
          </w:tcPr>
          <w:p w14:paraId="13BB0263" w14:textId="5C7AAEE6"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xml:space="preserve">Dr. Öğr. Üyesi Dilek YILMAZ (Ağız, Diş ve Çene Radyolojisi </w:t>
            </w:r>
            <w:r w:rsidR="00F33345" w:rsidRPr="00594362">
              <w:rPr>
                <w:rFonts w:asciiTheme="majorBidi" w:eastAsia="Times New Roman" w:hAnsiTheme="majorBidi" w:cstheme="majorBidi"/>
                <w:color w:val="000000"/>
                <w:kern w:val="0"/>
                <w:sz w:val="20"/>
                <w:szCs w:val="20"/>
                <w14:ligatures w14:val="none"/>
              </w:rPr>
              <w:t>AD</w:t>
            </w:r>
            <w:r w:rsidRPr="00594362">
              <w:rPr>
                <w:rFonts w:asciiTheme="majorBidi" w:eastAsia="Times New Roman" w:hAnsiTheme="majorBidi" w:cstheme="majorBidi"/>
                <w:color w:val="000000"/>
                <w:kern w:val="0"/>
                <w:sz w:val="20"/>
                <w:szCs w:val="20"/>
                <w14:ligatures w14:val="none"/>
              </w:rPr>
              <w:t>)</w:t>
            </w:r>
          </w:p>
        </w:tc>
      </w:tr>
      <w:tr w:rsidR="009D5BC2" w:rsidRPr="00594362" w14:paraId="494707E3"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18B4615A" w14:textId="77777777"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Doç. Dr. Nilüfer İrem TUNÇER (Dekan Yardımcısı)</w:t>
            </w:r>
          </w:p>
        </w:tc>
        <w:tc>
          <w:tcPr>
            <w:tcW w:w="6095" w:type="dxa"/>
            <w:tcBorders>
              <w:top w:val="nil"/>
              <w:left w:val="nil"/>
              <w:bottom w:val="single" w:sz="4" w:space="0" w:color="auto"/>
              <w:right w:val="single" w:sz="4" w:space="0" w:color="auto"/>
            </w:tcBorders>
            <w:noWrap/>
            <w:vAlign w:val="center"/>
            <w:hideMark/>
          </w:tcPr>
          <w:p w14:paraId="5B077CAE" w14:textId="2F1E546A"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xml:space="preserve">Dr. Dt. Selen ONAT KAYIKÇI (Ağız, Diş ve Çene Cerrahisi </w:t>
            </w:r>
            <w:r w:rsidR="00F33345" w:rsidRPr="00594362">
              <w:rPr>
                <w:rFonts w:asciiTheme="majorBidi" w:eastAsia="Times New Roman" w:hAnsiTheme="majorBidi" w:cstheme="majorBidi"/>
                <w:color w:val="000000"/>
                <w:kern w:val="0"/>
                <w:sz w:val="20"/>
                <w:szCs w:val="20"/>
                <w14:ligatures w14:val="none"/>
              </w:rPr>
              <w:t>AD</w:t>
            </w:r>
            <w:r w:rsidRPr="00594362">
              <w:rPr>
                <w:rFonts w:asciiTheme="majorBidi" w:eastAsia="Times New Roman" w:hAnsiTheme="majorBidi" w:cstheme="majorBidi"/>
                <w:color w:val="000000"/>
                <w:kern w:val="0"/>
                <w:sz w:val="20"/>
                <w:szCs w:val="20"/>
                <w14:ligatures w14:val="none"/>
              </w:rPr>
              <w:t>)</w:t>
            </w:r>
          </w:p>
        </w:tc>
      </w:tr>
      <w:tr w:rsidR="009D5BC2" w:rsidRPr="00594362" w14:paraId="25DF4901"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45065FCA" w14:textId="77777777"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Prof. Dr. Burçak KAYA (Ortodonti A.D. Başkanı)</w:t>
            </w:r>
          </w:p>
        </w:tc>
        <w:tc>
          <w:tcPr>
            <w:tcW w:w="6095" w:type="dxa"/>
            <w:tcBorders>
              <w:top w:val="nil"/>
              <w:left w:val="nil"/>
              <w:bottom w:val="single" w:sz="4" w:space="0" w:color="auto"/>
              <w:right w:val="single" w:sz="4" w:space="0" w:color="auto"/>
            </w:tcBorders>
            <w:noWrap/>
            <w:vAlign w:val="center"/>
            <w:hideMark/>
          </w:tcPr>
          <w:p w14:paraId="2095976F" w14:textId="243187BE"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xml:space="preserve">Doç. Dr. Mehtap BİLGİN ÇETİN (Periodontoloji </w:t>
            </w:r>
            <w:r w:rsidR="00F33345" w:rsidRPr="00594362">
              <w:rPr>
                <w:rFonts w:asciiTheme="majorBidi" w:eastAsia="Times New Roman" w:hAnsiTheme="majorBidi" w:cstheme="majorBidi"/>
                <w:color w:val="000000"/>
                <w:kern w:val="0"/>
                <w:sz w:val="20"/>
                <w:szCs w:val="20"/>
                <w14:ligatures w14:val="none"/>
              </w:rPr>
              <w:t>AD</w:t>
            </w:r>
            <w:r w:rsidRPr="00594362">
              <w:rPr>
                <w:rFonts w:asciiTheme="majorBidi" w:eastAsia="Times New Roman" w:hAnsiTheme="majorBidi" w:cstheme="majorBidi"/>
                <w:color w:val="000000"/>
                <w:kern w:val="0"/>
                <w:sz w:val="20"/>
                <w:szCs w:val="20"/>
                <w14:ligatures w14:val="none"/>
              </w:rPr>
              <w:t>)</w:t>
            </w:r>
          </w:p>
        </w:tc>
      </w:tr>
      <w:tr w:rsidR="009D5BC2" w:rsidRPr="00594362" w14:paraId="6FE98919"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02007060" w14:textId="7E6B0916"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Beril CAN (Dönem IV Öğrenci Temsilcisi)</w:t>
            </w:r>
          </w:p>
        </w:tc>
        <w:tc>
          <w:tcPr>
            <w:tcW w:w="6095" w:type="dxa"/>
            <w:tcBorders>
              <w:top w:val="nil"/>
              <w:left w:val="nil"/>
              <w:bottom w:val="single" w:sz="4" w:space="0" w:color="auto"/>
              <w:right w:val="single" w:sz="4" w:space="0" w:color="auto"/>
            </w:tcBorders>
            <w:noWrap/>
            <w:vAlign w:val="center"/>
            <w:hideMark/>
          </w:tcPr>
          <w:p w14:paraId="65E3D183" w14:textId="5B7752E4"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Dr. Öğr. Üyesi Leyla KERİMOVA KÖSE (Restoratif Diş Tedavisi A</w:t>
            </w:r>
            <w:r w:rsidR="00F33345" w:rsidRPr="00594362">
              <w:rPr>
                <w:rFonts w:asciiTheme="majorBidi" w:eastAsia="Times New Roman" w:hAnsiTheme="majorBidi" w:cstheme="majorBidi"/>
                <w:color w:val="000000"/>
                <w:kern w:val="0"/>
                <w:sz w:val="20"/>
                <w:szCs w:val="20"/>
                <w14:ligatures w14:val="none"/>
              </w:rPr>
              <w:t>D</w:t>
            </w:r>
            <w:r w:rsidRPr="00594362">
              <w:rPr>
                <w:rFonts w:asciiTheme="majorBidi" w:eastAsia="Times New Roman" w:hAnsiTheme="majorBidi" w:cstheme="majorBidi"/>
                <w:color w:val="000000"/>
                <w:kern w:val="0"/>
                <w:sz w:val="20"/>
                <w:szCs w:val="20"/>
                <w14:ligatures w14:val="none"/>
              </w:rPr>
              <w:t>)</w:t>
            </w:r>
          </w:p>
        </w:tc>
      </w:tr>
      <w:tr w:rsidR="009D5BC2" w:rsidRPr="00594362" w14:paraId="7668AA88"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6D3D743F" w14:textId="0D5E86EE"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Doğan Uranüs KURTULUŞ (Dönem V Öğrenci Temsilcisi)</w:t>
            </w:r>
          </w:p>
        </w:tc>
        <w:tc>
          <w:tcPr>
            <w:tcW w:w="6095" w:type="dxa"/>
            <w:tcBorders>
              <w:top w:val="nil"/>
              <w:left w:val="nil"/>
              <w:bottom w:val="single" w:sz="4" w:space="0" w:color="auto"/>
              <w:right w:val="single" w:sz="4" w:space="0" w:color="auto"/>
            </w:tcBorders>
            <w:noWrap/>
            <w:vAlign w:val="center"/>
            <w:hideMark/>
          </w:tcPr>
          <w:p w14:paraId="69A191F1" w14:textId="10C0B19C"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xml:space="preserve">Dr. Öğr. Üyesi Güler Burcu SENİRKENTLİ (Pedodonti </w:t>
            </w:r>
            <w:r w:rsidR="00F33345" w:rsidRPr="00594362">
              <w:rPr>
                <w:rFonts w:asciiTheme="majorBidi" w:eastAsia="Times New Roman" w:hAnsiTheme="majorBidi" w:cstheme="majorBidi"/>
                <w:color w:val="000000"/>
                <w:kern w:val="0"/>
                <w:sz w:val="20"/>
                <w:szCs w:val="20"/>
                <w14:ligatures w14:val="none"/>
              </w:rPr>
              <w:t>AD</w:t>
            </w:r>
            <w:r w:rsidRPr="00594362">
              <w:rPr>
                <w:rFonts w:asciiTheme="majorBidi" w:eastAsia="Times New Roman" w:hAnsiTheme="majorBidi" w:cstheme="majorBidi"/>
                <w:color w:val="000000"/>
                <w:kern w:val="0"/>
                <w:sz w:val="20"/>
                <w:szCs w:val="20"/>
                <w14:ligatures w14:val="none"/>
              </w:rPr>
              <w:t>)</w:t>
            </w:r>
          </w:p>
        </w:tc>
      </w:tr>
      <w:tr w:rsidR="009D5BC2" w:rsidRPr="00594362" w14:paraId="2384422F"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28631766" w14:textId="77777777" w:rsidR="009D5BC2" w:rsidRPr="00594362" w:rsidRDefault="009D5BC2" w:rsidP="009D5BC2">
            <w:pPr>
              <w:spacing w:after="0" w:line="240" w:lineRule="auto"/>
              <w:rPr>
                <w:rFonts w:asciiTheme="majorBidi" w:eastAsia="Times New Roman" w:hAnsiTheme="majorBidi" w:cstheme="majorBidi"/>
                <w:color w:val="333333"/>
                <w:kern w:val="0"/>
                <w:sz w:val="20"/>
                <w:szCs w:val="20"/>
                <w14:ligatures w14:val="none"/>
              </w:rPr>
            </w:pPr>
            <w:r w:rsidRPr="00594362">
              <w:rPr>
                <w:rFonts w:asciiTheme="majorBidi" w:eastAsia="Times New Roman" w:hAnsiTheme="majorBidi" w:cstheme="majorBidi"/>
                <w:color w:val="333333"/>
                <w:kern w:val="0"/>
                <w:sz w:val="20"/>
                <w:szCs w:val="20"/>
                <w14:ligatures w14:val="none"/>
              </w:rPr>
              <w:t>Esra AYDENİZ (Fakülte Sekreteri)</w:t>
            </w:r>
          </w:p>
        </w:tc>
        <w:tc>
          <w:tcPr>
            <w:tcW w:w="6095" w:type="dxa"/>
            <w:tcBorders>
              <w:top w:val="nil"/>
              <w:left w:val="nil"/>
              <w:bottom w:val="single" w:sz="4" w:space="0" w:color="auto"/>
              <w:right w:val="single" w:sz="4" w:space="0" w:color="auto"/>
            </w:tcBorders>
            <w:noWrap/>
            <w:vAlign w:val="center"/>
            <w:hideMark/>
          </w:tcPr>
          <w:p w14:paraId="7C855E6C" w14:textId="126754EA"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xml:space="preserve">Dr. Öğr. Üyesi Tufan ÖZAŞIR (Endodonti </w:t>
            </w:r>
            <w:r w:rsidR="00F33345" w:rsidRPr="00594362">
              <w:rPr>
                <w:rFonts w:asciiTheme="majorBidi" w:eastAsia="Times New Roman" w:hAnsiTheme="majorBidi" w:cstheme="majorBidi"/>
                <w:color w:val="000000"/>
                <w:kern w:val="0"/>
                <w:sz w:val="20"/>
                <w:szCs w:val="20"/>
                <w14:ligatures w14:val="none"/>
              </w:rPr>
              <w:t>AD</w:t>
            </w:r>
            <w:r w:rsidRPr="00594362">
              <w:rPr>
                <w:rFonts w:asciiTheme="majorBidi" w:eastAsia="Times New Roman" w:hAnsiTheme="majorBidi" w:cstheme="majorBidi"/>
                <w:color w:val="000000"/>
                <w:kern w:val="0"/>
                <w:sz w:val="20"/>
                <w:szCs w:val="20"/>
                <w14:ligatures w14:val="none"/>
              </w:rPr>
              <w:t>)</w:t>
            </w:r>
          </w:p>
        </w:tc>
      </w:tr>
      <w:tr w:rsidR="009D5BC2" w:rsidRPr="00594362" w14:paraId="4635E2AD"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23EBBC99"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25AF03EA" w14:textId="5F9EED36"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xml:space="preserve">Uzm. Dt. Ebru ARSLAN (Protetik Diş Tedavisi </w:t>
            </w:r>
            <w:r w:rsidR="00F33345" w:rsidRPr="00594362">
              <w:rPr>
                <w:rFonts w:asciiTheme="majorBidi" w:eastAsia="Times New Roman" w:hAnsiTheme="majorBidi" w:cstheme="majorBidi"/>
                <w:color w:val="000000"/>
                <w:kern w:val="0"/>
                <w:sz w:val="20"/>
                <w:szCs w:val="20"/>
                <w14:ligatures w14:val="none"/>
              </w:rPr>
              <w:t>AD</w:t>
            </w:r>
            <w:r w:rsidRPr="00594362">
              <w:rPr>
                <w:rFonts w:asciiTheme="majorBidi" w:eastAsia="Times New Roman" w:hAnsiTheme="majorBidi" w:cstheme="majorBidi"/>
                <w:color w:val="000000"/>
                <w:kern w:val="0"/>
                <w:sz w:val="20"/>
                <w:szCs w:val="20"/>
                <w14:ligatures w14:val="none"/>
              </w:rPr>
              <w:t>)</w:t>
            </w:r>
          </w:p>
        </w:tc>
      </w:tr>
      <w:tr w:rsidR="009D5BC2" w:rsidRPr="00594362" w14:paraId="3C85787D"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1C45E94E"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411422BD"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Hatice GÖKÇE (Ağız, Diş ve Çene Radyolojisi Teknisyen Sorumlusu)</w:t>
            </w:r>
          </w:p>
        </w:tc>
      </w:tr>
      <w:tr w:rsidR="009D5BC2" w:rsidRPr="00594362" w14:paraId="489E462F"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676C265B"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3B084DD2"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Şükran TÜRKAL (Ağız, Diş ve Çene Cerrahisi Teknisyen Sorumlusu)</w:t>
            </w:r>
          </w:p>
        </w:tc>
      </w:tr>
      <w:tr w:rsidR="009D5BC2" w:rsidRPr="00594362" w14:paraId="0A7CCDF1"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7AF74B31"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7C0C99FF"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Tuba TALAZ (Periodontoloji Teknisyen Sorumlusu)</w:t>
            </w:r>
          </w:p>
        </w:tc>
      </w:tr>
      <w:tr w:rsidR="009D5BC2" w:rsidRPr="00594362" w14:paraId="6AB15E5D"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70F5453A"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0C6DC87F"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Evrim EKER İLİK (Restoratif Diş Tedavisi Teknisyen Sorumlusu)</w:t>
            </w:r>
          </w:p>
        </w:tc>
      </w:tr>
      <w:tr w:rsidR="009D5BC2" w:rsidRPr="00594362" w14:paraId="10FFE77A"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317E18C3"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4D88B7CC"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Melek DUMAN (Ortodonti Teknisyen Sorumlusu)</w:t>
            </w:r>
          </w:p>
        </w:tc>
      </w:tr>
      <w:tr w:rsidR="009D5BC2" w:rsidRPr="00594362" w14:paraId="6CF9C7C3"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445FE90B"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2E7C2DE7"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Esin KIRIŞ (Pedodonti Teknisyen Sorumlusu)</w:t>
            </w:r>
          </w:p>
        </w:tc>
      </w:tr>
      <w:tr w:rsidR="009D5BC2" w:rsidRPr="00594362" w14:paraId="3E46470F"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457183AB"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2ED50C51"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Hülya KÖMÜRCÜ (Protez Laboratuvarı Teknisyen Sorumlusu)</w:t>
            </w:r>
          </w:p>
        </w:tc>
      </w:tr>
      <w:tr w:rsidR="009D5BC2" w:rsidRPr="00594362" w14:paraId="24E5F8A8"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2920D6CE"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6BDD53D5"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Cemile DİLBER (Protetik Diş Tedavisi Klinik Teknisyen Sorumlusu)</w:t>
            </w:r>
          </w:p>
        </w:tc>
      </w:tr>
      <w:tr w:rsidR="009D5BC2" w:rsidRPr="00594362" w14:paraId="1321043F"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25811CA0"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6533E690"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Beyza CANITEZ (Endodonti Teknisyen Sorumlusu)</w:t>
            </w:r>
          </w:p>
        </w:tc>
      </w:tr>
      <w:tr w:rsidR="009D5BC2" w:rsidRPr="00594362" w14:paraId="07277657" w14:textId="77777777" w:rsidTr="0075443F">
        <w:trPr>
          <w:trHeight w:val="360"/>
        </w:trPr>
        <w:tc>
          <w:tcPr>
            <w:tcW w:w="5104" w:type="dxa"/>
            <w:tcBorders>
              <w:top w:val="nil"/>
              <w:left w:val="single" w:sz="4" w:space="0" w:color="auto"/>
              <w:bottom w:val="single" w:sz="4" w:space="0" w:color="auto"/>
              <w:right w:val="single" w:sz="4" w:space="0" w:color="auto"/>
            </w:tcBorders>
            <w:noWrap/>
            <w:vAlign w:val="center"/>
            <w:hideMark/>
          </w:tcPr>
          <w:p w14:paraId="74ACA7DF"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 </w:t>
            </w:r>
          </w:p>
        </w:tc>
        <w:tc>
          <w:tcPr>
            <w:tcW w:w="6095" w:type="dxa"/>
            <w:tcBorders>
              <w:top w:val="nil"/>
              <w:left w:val="nil"/>
              <w:bottom w:val="single" w:sz="4" w:space="0" w:color="auto"/>
              <w:right w:val="single" w:sz="4" w:space="0" w:color="auto"/>
            </w:tcBorders>
            <w:noWrap/>
            <w:vAlign w:val="center"/>
            <w:hideMark/>
          </w:tcPr>
          <w:p w14:paraId="1EB0FEB0" w14:textId="77777777" w:rsidR="009D5BC2" w:rsidRPr="00594362" w:rsidRDefault="009D5BC2" w:rsidP="009D5BC2">
            <w:pPr>
              <w:spacing w:after="0" w:line="240" w:lineRule="auto"/>
              <w:rPr>
                <w:rFonts w:asciiTheme="majorBidi" w:eastAsia="Times New Roman" w:hAnsiTheme="majorBidi" w:cstheme="majorBidi"/>
                <w:color w:val="000000"/>
                <w:kern w:val="0"/>
                <w:sz w:val="20"/>
                <w:szCs w:val="20"/>
                <w14:ligatures w14:val="none"/>
              </w:rPr>
            </w:pPr>
            <w:r w:rsidRPr="00594362">
              <w:rPr>
                <w:rFonts w:asciiTheme="majorBidi" w:eastAsia="Times New Roman" w:hAnsiTheme="majorBidi" w:cstheme="majorBidi"/>
                <w:color w:val="000000"/>
                <w:kern w:val="0"/>
                <w:sz w:val="20"/>
                <w:szCs w:val="20"/>
                <w14:ligatures w14:val="none"/>
              </w:rPr>
              <w:t>Hemşire Ayfer AYDIN (Sterilizasyon Hizmetleri Kalite Sorumlusu)</w:t>
            </w:r>
          </w:p>
        </w:tc>
      </w:tr>
    </w:tbl>
    <w:p w14:paraId="6BEC50E0" w14:textId="7929870F" w:rsidR="00EE1C95" w:rsidRPr="0075443F" w:rsidRDefault="00EE1C95" w:rsidP="00D57BE7">
      <w:pPr>
        <w:spacing w:before="120" w:after="120" w:line="240" w:lineRule="auto"/>
        <w:jc w:val="both"/>
        <w:rPr>
          <w:rFonts w:ascii="Times New Roman" w:hAnsi="Times New Roman" w:cs="Times New Roman"/>
          <w:b/>
          <w:bCs/>
        </w:rPr>
      </w:pPr>
      <w:r w:rsidRPr="00F33345">
        <w:rPr>
          <w:rFonts w:ascii="Times New Roman" w:hAnsi="Times New Roman" w:cs="Times New Roman"/>
          <w:b/>
          <w:bCs/>
        </w:rPr>
        <w:t>A.1.5. Kamuoyunu Bilgilendirme ve Hesap Verebilirlik</w:t>
      </w:r>
    </w:p>
    <w:p w14:paraId="1EB9CD5A" w14:textId="4E7E2C67" w:rsidR="00EE1C95" w:rsidRDefault="0075443F" w:rsidP="00291F18">
      <w:pPr>
        <w:spacing w:before="120" w:after="120" w:line="240" w:lineRule="auto"/>
        <w:jc w:val="both"/>
        <w:rPr>
          <w:rFonts w:ascii="Times New Roman" w:hAnsi="Times New Roman" w:cs="Times New Roman"/>
        </w:rPr>
      </w:pPr>
      <w:r>
        <w:rPr>
          <w:rFonts w:ascii="Times New Roman" w:hAnsi="Times New Roman" w:cs="Times New Roman"/>
        </w:rPr>
        <w:t>Fakülte</w:t>
      </w:r>
      <w:r w:rsidRPr="0075443F">
        <w:rPr>
          <w:rFonts w:ascii="Times New Roman" w:hAnsi="Times New Roman" w:cs="Times New Roman"/>
        </w:rPr>
        <w:t>, şeffaflık ilkesi uyarınca misyon, vizyon ve 2023-2033 stratejik hedefleri ile AKTS bilgi paketlerini kurumsal web sitesi üzerinden paylaşmayı ve tüm paydaşları düzenli bilgilendirmeyi planlamıştır. Uygulama aşamasında; mezuniyet öncesi eğitim programı amaçları, öğrenme çıktıları, ders içerikleri, yeterlilik matrisleri ve eğitim-öğretim sınav yönetmeliği internet sitesi üzerinden kamuoyunun erişimine sunulmaktadır (</w:t>
      </w:r>
      <w:hyperlink r:id="rId10" w:history="1">
        <w:r w:rsidR="00291F18" w:rsidRPr="0046674A">
          <w:rPr>
            <w:rStyle w:val="Kpr"/>
            <w:rFonts w:ascii="Times New Roman" w:hAnsi="Times New Roman" w:cs="Times New Roman"/>
          </w:rPr>
          <w:t>http://truva.baskent.edu.tr/bilgipaketi/?birim=459&amp;menu_id=23&amp;id=44771&amp;dil=TR&amp;menu=akademik&amp;inner=genelBilgi</w:t>
        </w:r>
      </w:hyperlink>
      <w:r w:rsidRPr="0075443F">
        <w:rPr>
          <w:rFonts w:ascii="Times New Roman" w:hAnsi="Times New Roman" w:cs="Times New Roman"/>
        </w:rPr>
        <w:t>).</w:t>
      </w:r>
      <w:r w:rsidR="00291F18">
        <w:rPr>
          <w:rFonts w:ascii="Times New Roman" w:hAnsi="Times New Roman" w:cs="Times New Roman"/>
        </w:rPr>
        <w:t xml:space="preserve"> </w:t>
      </w:r>
      <w:r w:rsidRPr="0075443F">
        <w:rPr>
          <w:rFonts w:ascii="Times New Roman" w:hAnsi="Times New Roman" w:cs="Times New Roman"/>
        </w:rPr>
        <w:t>Paylaşılan bilgilerin güncelliği ve doğruluğu; AVES ve EBYS gibi veri takip sistemleri, yıllık faaliyet raporları ve CIPP modeliyle KEYPS üzerinden toplanan paydaş memnuniyet anketleri aracılığıyla sistematik olarak kontrol edilmektedir. Kontrol sonuçları ve dış değerlendirme önerileri doğrultusunda web sitesindeki öğrenme çıktıları ve yeterlilik tabloları güncellenerek yeniden yayınlanmış</w:t>
      </w:r>
      <w:r>
        <w:rPr>
          <w:rFonts w:ascii="Times New Roman" w:hAnsi="Times New Roman" w:cs="Times New Roman"/>
        </w:rPr>
        <w:t>,</w:t>
      </w:r>
      <w:r w:rsidRPr="0075443F">
        <w:rPr>
          <w:rFonts w:ascii="Times New Roman" w:hAnsi="Times New Roman" w:cs="Times New Roman"/>
        </w:rPr>
        <w:t xml:space="preserve"> ayrıca sınav süreçlerinde tespit edilen sistematik hataların düzeltilip şeffaf bir şekilde ilan edilmesiyle hesap verebilirlik mekanizmaları işletilmiştir.</w:t>
      </w:r>
    </w:p>
    <w:p w14:paraId="4C28979C" w14:textId="44197F03" w:rsidR="00B5495F" w:rsidRPr="00B5495F" w:rsidRDefault="00B5495F" w:rsidP="00B5495F">
      <w:pPr>
        <w:spacing w:before="120" w:after="120" w:line="240" w:lineRule="auto"/>
        <w:rPr>
          <w:rFonts w:ascii="Times New Roman" w:hAnsi="Times New Roman" w:cs="Times New Roman"/>
          <w:b/>
          <w:bCs/>
        </w:rPr>
      </w:pPr>
      <w:r w:rsidRPr="00B5495F">
        <w:rPr>
          <w:rFonts w:ascii="Times New Roman" w:hAnsi="Times New Roman" w:cs="Times New Roman"/>
          <w:b/>
          <w:bCs/>
        </w:rPr>
        <w:t xml:space="preserve">A.2. </w:t>
      </w:r>
      <w:r w:rsidR="00D00456">
        <w:rPr>
          <w:rFonts w:ascii="Times New Roman" w:hAnsi="Times New Roman" w:cs="Times New Roman"/>
          <w:b/>
          <w:bCs/>
        </w:rPr>
        <w:t>Misyon ve Stratejik Amaçlar</w:t>
      </w:r>
    </w:p>
    <w:p w14:paraId="4C4D2984" w14:textId="028E7A9F" w:rsidR="00B5495F" w:rsidRPr="00B5495F" w:rsidRDefault="00B5495F" w:rsidP="00B5495F">
      <w:pPr>
        <w:spacing w:before="120" w:after="120" w:line="240" w:lineRule="auto"/>
        <w:rPr>
          <w:rFonts w:ascii="Times New Roman" w:hAnsi="Times New Roman" w:cs="Times New Roman"/>
          <w:b/>
          <w:bCs/>
        </w:rPr>
      </w:pPr>
      <w:r w:rsidRPr="00B5495F">
        <w:rPr>
          <w:rFonts w:ascii="Times New Roman" w:hAnsi="Times New Roman" w:cs="Times New Roman"/>
          <w:b/>
          <w:bCs/>
        </w:rPr>
        <w:t xml:space="preserve">A2.1. </w:t>
      </w:r>
      <w:r w:rsidR="00D00456">
        <w:rPr>
          <w:rFonts w:ascii="Times New Roman" w:hAnsi="Times New Roman" w:cs="Times New Roman"/>
          <w:b/>
          <w:bCs/>
        </w:rPr>
        <w:t xml:space="preserve">Misyon, </w:t>
      </w:r>
      <w:r w:rsidRPr="00B5495F">
        <w:rPr>
          <w:rFonts w:ascii="Times New Roman" w:hAnsi="Times New Roman" w:cs="Times New Roman"/>
          <w:b/>
          <w:bCs/>
        </w:rPr>
        <w:t xml:space="preserve">Vizyon ve </w:t>
      </w:r>
      <w:r w:rsidR="00D00456">
        <w:rPr>
          <w:rFonts w:ascii="Times New Roman" w:hAnsi="Times New Roman" w:cs="Times New Roman"/>
          <w:b/>
          <w:bCs/>
        </w:rPr>
        <w:t>Politikalar</w:t>
      </w:r>
    </w:p>
    <w:p w14:paraId="473E91BB" w14:textId="44AB44DD"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Başkent Üniversitesi Diş Hekimliği Fakültesinin eğitim, araştırma ve ağız-diş sağlığı hizmetlerini kapsayan misyon, vizyon, genel amaç ve hedefleri; Üniversitemizin 2023–2033 Stratejik Planı doğrultusunda belirlenmiş, ilgili paydaşların erişimine açık olacak şekilde kurumsal internet sitesinde yayımlanmıştır (</w:t>
      </w:r>
      <w:r w:rsidR="003F3202">
        <w:rPr>
          <w:rFonts w:ascii="Times New Roman" w:hAnsi="Times New Roman" w:cs="Times New Roman"/>
        </w:rPr>
        <w:t xml:space="preserve">Kanıt </w:t>
      </w:r>
      <w:r w:rsidRPr="00B5495F">
        <w:rPr>
          <w:rFonts w:ascii="Times New Roman" w:hAnsi="Times New Roman" w:cs="Times New Roman"/>
        </w:rPr>
        <w:t>A.2.1</w:t>
      </w:r>
      <w:r w:rsidR="003F3202">
        <w:rPr>
          <w:rFonts w:ascii="Times New Roman" w:hAnsi="Times New Roman" w:cs="Times New Roman"/>
        </w:rPr>
        <w:t>.</w:t>
      </w:r>
      <w:r w:rsidRPr="00B5495F">
        <w:rPr>
          <w:rFonts w:ascii="Times New Roman" w:hAnsi="Times New Roman" w:cs="Times New Roman"/>
        </w:rPr>
        <w:t>1)</w:t>
      </w:r>
      <w:r w:rsidR="003F3202">
        <w:rPr>
          <w:rFonts w:ascii="Times New Roman" w:hAnsi="Times New Roman" w:cs="Times New Roman"/>
        </w:rPr>
        <w:t>.</w:t>
      </w:r>
      <w:r w:rsidRPr="00B5495F">
        <w:rPr>
          <w:rFonts w:ascii="Times New Roman" w:hAnsi="Times New Roman" w:cs="Times New Roman"/>
        </w:rPr>
        <w:t xml:space="preserve"> Bu çerçevede Fakültenin misyonu; toplumsal ve evrensel </w:t>
      </w:r>
      <w:r w:rsidRPr="00B5495F">
        <w:rPr>
          <w:rFonts w:ascii="Times New Roman" w:hAnsi="Times New Roman" w:cs="Times New Roman"/>
        </w:rPr>
        <w:lastRenderedPageBreak/>
        <w:t xml:space="preserve">gereksinimler ile etik ilkeler doğrultusunda, ulusal yeterlilikleri karşılayan, sürekli gelişimi benimseyen, insani değerlere duyarlı ve mesleğinde öncü diş hekimleri yetiştirmek; yürütülen bilimsel araştırmalarla evrensel tıbbın gelişimine katkı sağlamak ve gereksinimi olan tüm bireylere nitelikli ağız ve diş sağlığı hizmeti sunmak olarak tanımlanmıştır. Fakültenin vizyonu ise akademik alanda ulusal düzeyde lider, uluslararası alanda tanınan ve saygın bir eğitim, araştırma ve sağlık hizmeti kurumu olmaktır. </w:t>
      </w:r>
    </w:p>
    <w:p w14:paraId="46699889" w14:textId="246010E5"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Belirlenen misyon, vizyon ve hedefler doğrultusunda eğitim-öğretim, araştırma ve klinik hizmet faaliyetleri planlı ve bütüncül bir yaklaşımla yürütülmektedir. Diş hekimliği programlarında, insana ve topluma duyarlı, mesleki yeterlik ve etik sorumluluk bilinci gelişmiş, bilimsel düşünme ve eleştirel değerlendirme becerisine sahip, yaşam boyu öğrenmeyi benimseyen diş hekimlerinin yetiştirilmesi hedeflenmektedir. Ağız ve diş sağlığı hizmetleri ise hasta ve çalışan güvenliği, hizmet sürekliliği, etkin kaynak kullanımı ve memnuniyet odaklılık ilkeleri gözetilerek sunulmaktadır</w:t>
      </w:r>
      <w:r w:rsidR="003F3202">
        <w:rPr>
          <w:rFonts w:ascii="Times New Roman" w:hAnsi="Times New Roman" w:cs="Times New Roman"/>
        </w:rPr>
        <w:t xml:space="preserve"> </w:t>
      </w:r>
      <w:r w:rsidRPr="00B5495F">
        <w:rPr>
          <w:rFonts w:ascii="Times New Roman" w:hAnsi="Times New Roman" w:cs="Times New Roman"/>
        </w:rPr>
        <w:t>(</w:t>
      </w:r>
      <w:r w:rsidR="003F3202">
        <w:rPr>
          <w:rFonts w:ascii="Times New Roman" w:hAnsi="Times New Roman" w:cs="Times New Roman"/>
        </w:rPr>
        <w:t xml:space="preserve">Kanıt </w:t>
      </w:r>
      <w:r w:rsidRPr="00B5495F">
        <w:rPr>
          <w:rFonts w:ascii="Times New Roman" w:hAnsi="Times New Roman" w:cs="Times New Roman"/>
        </w:rPr>
        <w:t>A.2.1</w:t>
      </w:r>
      <w:r w:rsidR="003F3202">
        <w:rPr>
          <w:rFonts w:ascii="Times New Roman" w:hAnsi="Times New Roman" w:cs="Times New Roman"/>
        </w:rPr>
        <w:t>.</w:t>
      </w:r>
      <w:r w:rsidRPr="00B5495F">
        <w:rPr>
          <w:rFonts w:ascii="Times New Roman" w:hAnsi="Times New Roman" w:cs="Times New Roman"/>
        </w:rPr>
        <w:t>2)</w:t>
      </w:r>
      <w:r w:rsidR="003F3202">
        <w:rPr>
          <w:rFonts w:ascii="Times New Roman" w:hAnsi="Times New Roman" w:cs="Times New Roman"/>
        </w:rPr>
        <w:t>.</w:t>
      </w:r>
    </w:p>
    <w:p w14:paraId="5C0DA54C" w14:textId="7DA507FC"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Fakültenin eğitim, araştırma ve sağlık hizmetlerine ilişkin süreçleri, Üniversite Kalite Komisyonu tarafından oluşturulan kalite güvence politikaları kapsamında düzenli olarak izlenmekte ve değerlendirilmektedir</w:t>
      </w:r>
      <w:r w:rsidR="003F3202">
        <w:rPr>
          <w:rFonts w:ascii="Times New Roman" w:hAnsi="Times New Roman" w:cs="Times New Roman"/>
        </w:rPr>
        <w:t xml:space="preserve"> </w:t>
      </w:r>
      <w:r w:rsidRPr="00B5495F">
        <w:rPr>
          <w:rFonts w:ascii="Times New Roman" w:hAnsi="Times New Roman" w:cs="Times New Roman"/>
        </w:rPr>
        <w:t>(</w:t>
      </w:r>
      <w:r w:rsidR="003F3202">
        <w:rPr>
          <w:rFonts w:ascii="Times New Roman" w:hAnsi="Times New Roman" w:cs="Times New Roman"/>
        </w:rPr>
        <w:t xml:space="preserve">Kanıt </w:t>
      </w:r>
      <w:r w:rsidRPr="00B5495F">
        <w:rPr>
          <w:rFonts w:ascii="Times New Roman" w:hAnsi="Times New Roman" w:cs="Times New Roman"/>
        </w:rPr>
        <w:t>A.2.1</w:t>
      </w:r>
      <w:r w:rsidR="003F3202">
        <w:rPr>
          <w:rFonts w:ascii="Times New Roman" w:hAnsi="Times New Roman" w:cs="Times New Roman"/>
        </w:rPr>
        <w:t>.</w:t>
      </w:r>
      <w:r w:rsidRPr="00B5495F">
        <w:rPr>
          <w:rFonts w:ascii="Times New Roman" w:hAnsi="Times New Roman" w:cs="Times New Roman"/>
        </w:rPr>
        <w:t>3)</w:t>
      </w:r>
      <w:r w:rsidR="003F3202">
        <w:rPr>
          <w:rFonts w:ascii="Times New Roman" w:hAnsi="Times New Roman" w:cs="Times New Roman"/>
        </w:rPr>
        <w:t>.</w:t>
      </w:r>
      <w:r w:rsidRPr="00B5495F">
        <w:rPr>
          <w:rFonts w:ascii="Times New Roman" w:hAnsi="Times New Roman" w:cs="Times New Roman"/>
        </w:rPr>
        <w:t xml:space="preserve"> Program çıktıları, performans göstergeleri, iç ve dış paydaş geri bildirimleri ile hizmet sunum verileri analiz edilerek belirlenen amaç ve hedeflere ulaşma düzeyi gözden geçirilmektedir</w:t>
      </w:r>
      <w:r w:rsidR="003F3202">
        <w:rPr>
          <w:rFonts w:ascii="Times New Roman" w:hAnsi="Times New Roman" w:cs="Times New Roman"/>
        </w:rPr>
        <w:t xml:space="preserve"> </w:t>
      </w:r>
      <w:r w:rsidRPr="00B5495F">
        <w:rPr>
          <w:rFonts w:ascii="Times New Roman" w:hAnsi="Times New Roman" w:cs="Times New Roman"/>
        </w:rPr>
        <w:t>(</w:t>
      </w:r>
      <w:r w:rsidR="003F3202">
        <w:rPr>
          <w:rFonts w:ascii="Times New Roman" w:hAnsi="Times New Roman" w:cs="Times New Roman"/>
        </w:rPr>
        <w:t xml:space="preserve">Kanıt </w:t>
      </w:r>
      <w:r w:rsidRPr="00B5495F">
        <w:rPr>
          <w:rFonts w:ascii="Times New Roman" w:hAnsi="Times New Roman" w:cs="Times New Roman"/>
        </w:rPr>
        <w:t>A.2.1</w:t>
      </w:r>
      <w:r w:rsidR="003F3202">
        <w:rPr>
          <w:rFonts w:ascii="Times New Roman" w:hAnsi="Times New Roman" w:cs="Times New Roman"/>
        </w:rPr>
        <w:t>.</w:t>
      </w:r>
      <w:r w:rsidRPr="00B5495F">
        <w:rPr>
          <w:rFonts w:ascii="Times New Roman" w:hAnsi="Times New Roman" w:cs="Times New Roman"/>
        </w:rPr>
        <w:t>4)</w:t>
      </w:r>
      <w:r w:rsidR="003F3202">
        <w:rPr>
          <w:rFonts w:ascii="Times New Roman" w:hAnsi="Times New Roman" w:cs="Times New Roman"/>
        </w:rPr>
        <w:t>.</w:t>
      </w:r>
      <w:r w:rsidRPr="00B5495F">
        <w:rPr>
          <w:rFonts w:ascii="Times New Roman" w:hAnsi="Times New Roman" w:cs="Times New Roman"/>
        </w:rPr>
        <w:t xml:space="preserve"> Elde edilen değerlendirme sonuçları doğrultusunda iyileştirmeye açık alanlar belirlenmekte; eğitim programlarının güncellenmesi, hizmet süreçlerinin etkinliğinin artırılması, kaynak kullanımının optimize edilmesi ve hasta, çalışan ve paydaş memnuniyetinin geliştirilmesine yönelik önleyici ve iyileştirici faaliyetler hayata geçirilerek kalite güvencesi ve sürekli iyileştirme anlayışı sürdürülebilir kılınmaktadır.</w:t>
      </w:r>
    </w:p>
    <w:p w14:paraId="128B332C" w14:textId="3C18B6C0"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Toplumun ağız ve diş sağlığı konusunda bilinçlendirilmesine yönelik faaliyetler, fakültemizin en güçlü yönlerinden birini oluşturmaktadır. Bu kapsamda üniversitemiz, üniversiteye bağlı kuruluşlar, gönüllüler, meslek odamız ve çeşitli sivil toplum kuruluşları ile iş birliği içerisinde yürütülen çalışmalar aracılığıyla toplumda farkındalık oluşturulmaya devam edilmektedir. Ayrıca Kanal B’de yayınlanan programlarda fakültemiz öğretim elemanları dönüşümlü olarak görev alarak, ağız ve diş sağlığına ilişkin bilimsel ve güncel bilgilerin toplumla paylaşılmasına katkı sağlamıştır</w:t>
      </w:r>
      <w:r w:rsidR="003F3202">
        <w:rPr>
          <w:rFonts w:ascii="Times New Roman" w:hAnsi="Times New Roman" w:cs="Times New Roman"/>
        </w:rPr>
        <w:t xml:space="preserve"> </w:t>
      </w:r>
      <w:r w:rsidRPr="00B5495F">
        <w:rPr>
          <w:rFonts w:ascii="Times New Roman" w:hAnsi="Times New Roman" w:cs="Times New Roman"/>
        </w:rPr>
        <w:t>(</w:t>
      </w:r>
      <w:r w:rsidR="003F3202">
        <w:rPr>
          <w:rFonts w:ascii="Times New Roman" w:hAnsi="Times New Roman" w:cs="Times New Roman"/>
        </w:rPr>
        <w:t xml:space="preserve">Kanıt </w:t>
      </w:r>
      <w:r w:rsidRPr="00B5495F">
        <w:rPr>
          <w:rFonts w:ascii="Times New Roman" w:hAnsi="Times New Roman" w:cs="Times New Roman"/>
        </w:rPr>
        <w:t>A.2.1</w:t>
      </w:r>
      <w:r w:rsidR="003F3202">
        <w:rPr>
          <w:rFonts w:ascii="Times New Roman" w:hAnsi="Times New Roman" w:cs="Times New Roman"/>
        </w:rPr>
        <w:t>.</w:t>
      </w:r>
      <w:r w:rsidRPr="00B5495F">
        <w:rPr>
          <w:rFonts w:ascii="Times New Roman" w:hAnsi="Times New Roman" w:cs="Times New Roman"/>
        </w:rPr>
        <w:t>5)</w:t>
      </w:r>
    </w:p>
    <w:p w14:paraId="61715410" w14:textId="1C04AAA2" w:rsidR="00B5495F" w:rsidRPr="00D00456" w:rsidRDefault="00B5495F" w:rsidP="003F3202">
      <w:pPr>
        <w:spacing w:before="120" w:after="120" w:line="240" w:lineRule="auto"/>
        <w:jc w:val="both"/>
        <w:rPr>
          <w:rFonts w:ascii="Times New Roman" w:hAnsi="Times New Roman" w:cs="Times New Roman"/>
          <w:b/>
          <w:bCs/>
        </w:rPr>
      </w:pPr>
      <w:r w:rsidRPr="00D00456">
        <w:rPr>
          <w:rFonts w:ascii="Times New Roman" w:hAnsi="Times New Roman" w:cs="Times New Roman"/>
          <w:b/>
          <w:bCs/>
        </w:rPr>
        <w:t>A2.2. Stratejik Amaç</w:t>
      </w:r>
      <w:r w:rsidR="0093718C">
        <w:rPr>
          <w:rFonts w:ascii="Times New Roman" w:hAnsi="Times New Roman" w:cs="Times New Roman"/>
          <w:b/>
          <w:bCs/>
        </w:rPr>
        <w:t>lar</w:t>
      </w:r>
      <w:r w:rsidRPr="00D00456">
        <w:rPr>
          <w:rFonts w:ascii="Times New Roman" w:hAnsi="Times New Roman" w:cs="Times New Roman"/>
          <w:b/>
          <w:bCs/>
        </w:rPr>
        <w:t xml:space="preserve"> ve Hedefler</w:t>
      </w:r>
    </w:p>
    <w:p w14:paraId="53B2DB41" w14:textId="77777777"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 xml:space="preserve">Kalite politikası doğrultusunda fakültenin stratejik amaç ve hedefleri; eğitim-öğretim programlarının ulusal yeterlilikler ve çekirdek eğitim programları ile uyumlu biçimde sürdürülmesi, ölçme ve değerlendirme süreçlerinin standartlaştırılması, dijital diş hekimliği uygulamalarının klinik, eğitim ve araştırma süreçlerine etkin biçimde entegre edilmesi ve toplumsal katkı faaliyetlerinin planlı ve sürdürülebilir şekilde yürütülmesi olarak belirlenmiştir. </w:t>
      </w:r>
    </w:p>
    <w:p w14:paraId="0F92269B" w14:textId="1D2BB8A7"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Amaç ve hedefler kapsamında eğitim-öğretim programları Türkiye Yükseköğretim Yeterlilikler Çerçevesi ve Diş Hekimliği Ulusal Çekirdek Eğitim Programı ile uyumlu olacak şekilde güncellenmiş, ölçme ve değerlendirme süreçleri KEYPS sistemi üzerinden yürütülerek standart bir yapı kazandırılmıştır ve ölçme değerlendirme protokolleri standardize edilmiştir</w:t>
      </w:r>
      <w:r w:rsidR="003F3202">
        <w:rPr>
          <w:rFonts w:ascii="Times New Roman" w:hAnsi="Times New Roman" w:cs="Times New Roman"/>
        </w:rPr>
        <w:t xml:space="preserve"> </w:t>
      </w:r>
      <w:r w:rsidRPr="00B5495F">
        <w:rPr>
          <w:rFonts w:ascii="Times New Roman" w:hAnsi="Times New Roman" w:cs="Times New Roman"/>
        </w:rPr>
        <w:t>(</w:t>
      </w:r>
      <w:r w:rsidR="003F3202">
        <w:rPr>
          <w:rFonts w:ascii="Times New Roman" w:hAnsi="Times New Roman" w:cs="Times New Roman"/>
        </w:rPr>
        <w:t xml:space="preserve">Kanıt </w:t>
      </w:r>
      <w:r w:rsidRPr="00B5495F">
        <w:rPr>
          <w:rFonts w:ascii="Times New Roman" w:hAnsi="Times New Roman" w:cs="Times New Roman"/>
        </w:rPr>
        <w:t>A2.2</w:t>
      </w:r>
      <w:r w:rsidR="003F3202">
        <w:rPr>
          <w:rFonts w:ascii="Times New Roman" w:hAnsi="Times New Roman" w:cs="Times New Roman"/>
        </w:rPr>
        <w:t>.</w:t>
      </w:r>
      <w:r w:rsidRPr="00B5495F">
        <w:rPr>
          <w:rFonts w:ascii="Times New Roman" w:hAnsi="Times New Roman" w:cs="Times New Roman"/>
        </w:rPr>
        <w:t>1</w:t>
      </w:r>
      <w:r w:rsidR="003F3202">
        <w:rPr>
          <w:rFonts w:ascii="Times New Roman" w:hAnsi="Times New Roman" w:cs="Times New Roman"/>
        </w:rPr>
        <w:t xml:space="preserve">, Kanıt </w:t>
      </w:r>
      <w:r w:rsidRPr="00B5495F">
        <w:rPr>
          <w:rFonts w:ascii="Times New Roman" w:hAnsi="Times New Roman" w:cs="Times New Roman"/>
        </w:rPr>
        <w:t>A.2.2</w:t>
      </w:r>
      <w:r w:rsidR="003F3202">
        <w:rPr>
          <w:rFonts w:ascii="Times New Roman" w:hAnsi="Times New Roman" w:cs="Times New Roman"/>
        </w:rPr>
        <w:t>.</w:t>
      </w:r>
      <w:r w:rsidRPr="00B5495F">
        <w:rPr>
          <w:rFonts w:ascii="Times New Roman" w:hAnsi="Times New Roman" w:cs="Times New Roman"/>
        </w:rPr>
        <w:t>2</w:t>
      </w:r>
      <w:r w:rsidR="003F3202">
        <w:rPr>
          <w:rFonts w:ascii="Times New Roman" w:hAnsi="Times New Roman" w:cs="Times New Roman"/>
        </w:rPr>
        <w:t>).</w:t>
      </w:r>
      <w:r w:rsidRPr="00B5495F">
        <w:rPr>
          <w:rFonts w:ascii="Times New Roman" w:hAnsi="Times New Roman" w:cs="Times New Roman"/>
        </w:rPr>
        <w:t xml:space="preserve"> Ek olarak öğrenci etkinlikleri ile, güvenli ve kaliteli diş hekimliği uygulamalarının sağlanması ve sonrasında etkinlik derlendirme protokolleri uygulanmaktadır </w:t>
      </w:r>
      <w:r w:rsidR="003F3202">
        <w:rPr>
          <w:rFonts w:ascii="Times New Roman" w:hAnsi="Times New Roman" w:cs="Times New Roman"/>
        </w:rPr>
        <w:t xml:space="preserve">Kanıt </w:t>
      </w:r>
      <w:r w:rsidRPr="00B5495F">
        <w:rPr>
          <w:rFonts w:ascii="Times New Roman" w:hAnsi="Times New Roman" w:cs="Times New Roman"/>
        </w:rPr>
        <w:t>A2.2</w:t>
      </w:r>
      <w:r w:rsidR="003F3202">
        <w:rPr>
          <w:rFonts w:ascii="Times New Roman" w:hAnsi="Times New Roman" w:cs="Times New Roman"/>
        </w:rPr>
        <w:t>.</w:t>
      </w:r>
      <w:r w:rsidRPr="00B5495F">
        <w:rPr>
          <w:rFonts w:ascii="Times New Roman" w:hAnsi="Times New Roman" w:cs="Times New Roman"/>
        </w:rPr>
        <w:t>3</w:t>
      </w:r>
      <w:r w:rsidR="003F3202">
        <w:rPr>
          <w:rFonts w:ascii="Times New Roman" w:hAnsi="Times New Roman" w:cs="Times New Roman"/>
        </w:rPr>
        <w:t xml:space="preserve">, Kanıt </w:t>
      </w:r>
      <w:r w:rsidRPr="00B5495F">
        <w:rPr>
          <w:rFonts w:ascii="Times New Roman" w:hAnsi="Times New Roman" w:cs="Times New Roman"/>
        </w:rPr>
        <w:t>A2.2</w:t>
      </w:r>
      <w:r w:rsidR="003F3202">
        <w:rPr>
          <w:rFonts w:ascii="Times New Roman" w:hAnsi="Times New Roman" w:cs="Times New Roman"/>
        </w:rPr>
        <w:t>.</w:t>
      </w:r>
      <w:r w:rsidRPr="00B5495F">
        <w:rPr>
          <w:rFonts w:ascii="Times New Roman" w:hAnsi="Times New Roman" w:cs="Times New Roman"/>
        </w:rPr>
        <w:t>4</w:t>
      </w:r>
      <w:r w:rsidR="003F3202">
        <w:rPr>
          <w:rFonts w:ascii="Times New Roman" w:hAnsi="Times New Roman" w:cs="Times New Roman"/>
        </w:rPr>
        <w:t xml:space="preserve">, Kanıt </w:t>
      </w:r>
      <w:r w:rsidRPr="00B5495F">
        <w:rPr>
          <w:rFonts w:ascii="Times New Roman" w:hAnsi="Times New Roman" w:cs="Times New Roman"/>
        </w:rPr>
        <w:t>A</w:t>
      </w:r>
      <w:r w:rsidR="003F3202">
        <w:rPr>
          <w:rFonts w:ascii="Times New Roman" w:hAnsi="Times New Roman" w:cs="Times New Roman"/>
        </w:rPr>
        <w:t>.</w:t>
      </w:r>
      <w:r w:rsidRPr="00B5495F">
        <w:rPr>
          <w:rFonts w:ascii="Times New Roman" w:hAnsi="Times New Roman" w:cs="Times New Roman"/>
        </w:rPr>
        <w:t>2.2</w:t>
      </w:r>
      <w:r w:rsidR="003F3202">
        <w:rPr>
          <w:rFonts w:ascii="Times New Roman" w:hAnsi="Times New Roman" w:cs="Times New Roman"/>
        </w:rPr>
        <w:t>.</w:t>
      </w:r>
      <w:r w:rsidRPr="00B5495F">
        <w:rPr>
          <w:rFonts w:ascii="Times New Roman" w:hAnsi="Times New Roman" w:cs="Times New Roman"/>
        </w:rPr>
        <w:t>5)</w:t>
      </w:r>
      <w:r w:rsidR="003F3202">
        <w:rPr>
          <w:rFonts w:ascii="Times New Roman" w:hAnsi="Times New Roman" w:cs="Times New Roman"/>
        </w:rPr>
        <w:t>.</w:t>
      </w:r>
      <w:r w:rsidRPr="00B5495F">
        <w:rPr>
          <w:rFonts w:ascii="Times New Roman" w:hAnsi="Times New Roman" w:cs="Times New Roman"/>
        </w:rPr>
        <w:t xml:space="preserve"> Belirlenen stratejik hedefler, üniversite düzeyindeki kalite politikaları ve stratejik plan hedefleri ile bütünlük arz etmektedir. </w:t>
      </w:r>
    </w:p>
    <w:p w14:paraId="6538282A" w14:textId="77777777" w:rsidR="00B5495F" w:rsidRPr="0093718C" w:rsidRDefault="00B5495F" w:rsidP="003F3202">
      <w:pPr>
        <w:spacing w:before="120" w:after="120" w:line="240" w:lineRule="auto"/>
        <w:jc w:val="both"/>
        <w:rPr>
          <w:rFonts w:ascii="Times New Roman" w:hAnsi="Times New Roman" w:cs="Times New Roman"/>
          <w:b/>
          <w:bCs/>
        </w:rPr>
      </w:pPr>
      <w:r w:rsidRPr="0093718C">
        <w:rPr>
          <w:rFonts w:ascii="Times New Roman" w:hAnsi="Times New Roman" w:cs="Times New Roman"/>
          <w:b/>
          <w:bCs/>
        </w:rPr>
        <w:t>A2.3. Performans Yönetimi</w:t>
      </w:r>
    </w:p>
    <w:p w14:paraId="3669BF28" w14:textId="29733082"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lastRenderedPageBreak/>
        <w:t>Kalite politikasının ve stratejik hedeflerin uygulanma düzeyi, performans yönetimi yaklaşımı çerçevesinde düzenli olarak izlenmektedir. Bu izleme sürecinde öğrenci, mezun ve çalışan memnuniyet anketleri, paydaş geri bildirimleri, fakülte kurulları ve komisyon toplantılarında elde edilen veriler ile akreditasyon süreçlerine ilişkin değerlendirmeler temel veri kaynaklarını oluşturmaktadır</w:t>
      </w:r>
      <w:r w:rsidR="003F3202">
        <w:rPr>
          <w:rFonts w:ascii="Times New Roman" w:hAnsi="Times New Roman" w:cs="Times New Roman"/>
        </w:rPr>
        <w:t xml:space="preserve"> (Kanıt </w:t>
      </w:r>
      <w:r w:rsidRPr="00B5495F">
        <w:rPr>
          <w:rFonts w:ascii="Times New Roman" w:hAnsi="Times New Roman" w:cs="Times New Roman"/>
        </w:rPr>
        <w:t>A.2.3.1)</w:t>
      </w:r>
      <w:r w:rsidR="003F3202">
        <w:rPr>
          <w:rFonts w:ascii="Times New Roman" w:hAnsi="Times New Roman" w:cs="Times New Roman"/>
        </w:rPr>
        <w:t>.</w:t>
      </w:r>
      <w:r w:rsidRPr="00B5495F">
        <w:rPr>
          <w:rFonts w:ascii="Times New Roman" w:hAnsi="Times New Roman" w:cs="Times New Roman"/>
        </w:rPr>
        <w:t xml:space="preserve"> Elde edilen bulgular, eğitim-öğretim, ölçme ve değerlendirme, klinik uygulamalar ve toplumsal katkı faaliyetlerine ilişkin performansın değerlendirilmesinde kullanılmakta; izleme sonuçlarına dayalı olarak politika ve uygulamalarda gerekli güncellemeler yapılarak sürekli iyileştirme sağlanmaktadır</w:t>
      </w:r>
      <w:r w:rsidR="003F3202">
        <w:rPr>
          <w:rFonts w:ascii="Times New Roman" w:hAnsi="Times New Roman" w:cs="Times New Roman"/>
        </w:rPr>
        <w:t xml:space="preserve"> </w:t>
      </w:r>
      <w:r w:rsidRPr="00B5495F">
        <w:rPr>
          <w:rFonts w:ascii="Times New Roman" w:hAnsi="Times New Roman" w:cs="Times New Roman"/>
        </w:rPr>
        <w:t>(</w:t>
      </w:r>
      <w:r w:rsidR="003F3202">
        <w:rPr>
          <w:rFonts w:ascii="Times New Roman" w:hAnsi="Times New Roman" w:cs="Times New Roman"/>
        </w:rPr>
        <w:t xml:space="preserve">Kanıt </w:t>
      </w:r>
      <w:r w:rsidRPr="00B5495F">
        <w:rPr>
          <w:rFonts w:ascii="Times New Roman" w:hAnsi="Times New Roman" w:cs="Times New Roman"/>
        </w:rPr>
        <w:t>A.2.3.2</w:t>
      </w:r>
      <w:r w:rsidR="003F3202">
        <w:rPr>
          <w:rFonts w:ascii="Times New Roman" w:hAnsi="Times New Roman" w:cs="Times New Roman"/>
        </w:rPr>
        <w:t xml:space="preserve">, Kanıt </w:t>
      </w:r>
      <w:r w:rsidRPr="00B5495F">
        <w:rPr>
          <w:rFonts w:ascii="Times New Roman" w:hAnsi="Times New Roman" w:cs="Times New Roman"/>
        </w:rPr>
        <w:t>A.2.3.3)</w:t>
      </w:r>
      <w:r w:rsidR="000105EB">
        <w:rPr>
          <w:rFonts w:ascii="Times New Roman" w:hAnsi="Times New Roman" w:cs="Times New Roman"/>
        </w:rPr>
        <w:t>.</w:t>
      </w:r>
    </w:p>
    <w:p w14:paraId="2447E1ED" w14:textId="0B9C08C9" w:rsidR="00B5495F" w:rsidRPr="0093718C" w:rsidRDefault="00B5495F" w:rsidP="003F3202">
      <w:pPr>
        <w:spacing w:before="120" w:after="120" w:line="240" w:lineRule="auto"/>
        <w:jc w:val="both"/>
        <w:rPr>
          <w:rFonts w:ascii="Times New Roman" w:hAnsi="Times New Roman" w:cs="Times New Roman"/>
          <w:b/>
          <w:bCs/>
        </w:rPr>
      </w:pPr>
      <w:r w:rsidRPr="0093718C">
        <w:rPr>
          <w:rFonts w:ascii="Times New Roman" w:hAnsi="Times New Roman" w:cs="Times New Roman"/>
          <w:b/>
          <w:bCs/>
        </w:rPr>
        <w:t>A.3. Yönetim</w:t>
      </w:r>
      <w:r w:rsidR="00D00456" w:rsidRPr="0093718C">
        <w:rPr>
          <w:rFonts w:ascii="Times New Roman" w:hAnsi="Times New Roman" w:cs="Times New Roman"/>
          <w:b/>
          <w:bCs/>
        </w:rPr>
        <w:t xml:space="preserve"> Sistemleri</w:t>
      </w:r>
    </w:p>
    <w:p w14:paraId="74B319EC" w14:textId="7A12D02E" w:rsidR="00B5495F" w:rsidRPr="0093718C" w:rsidRDefault="00B5495F" w:rsidP="003F3202">
      <w:pPr>
        <w:spacing w:before="120" w:after="120" w:line="240" w:lineRule="auto"/>
        <w:jc w:val="both"/>
        <w:rPr>
          <w:rFonts w:ascii="Times New Roman" w:hAnsi="Times New Roman" w:cs="Times New Roman"/>
          <w:b/>
          <w:bCs/>
        </w:rPr>
      </w:pPr>
      <w:r w:rsidRPr="0093718C">
        <w:rPr>
          <w:rFonts w:ascii="Times New Roman" w:hAnsi="Times New Roman" w:cs="Times New Roman"/>
          <w:b/>
          <w:bCs/>
        </w:rPr>
        <w:t xml:space="preserve">A3.2. </w:t>
      </w:r>
      <w:r w:rsidR="0093718C" w:rsidRPr="0093718C">
        <w:rPr>
          <w:rFonts w:ascii="Times New Roman" w:hAnsi="Times New Roman" w:cs="Times New Roman"/>
          <w:b/>
          <w:bCs/>
        </w:rPr>
        <w:t>İnsan Kaynakları Yönetim</w:t>
      </w:r>
      <w:r w:rsidR="0093718C">
        <w:rPr>
          <w:rFonts w:ascii="Times New Roman" w:hAnsi="Times New Roman" w:cs="Times New Roman"/>
          <w:b/>
          <w:bCs/>
        </w:rPr>
        <w:t>i</w:t>
      </w:r>
    </w:p>
    <w:p w14:paraId="15F66C9C" w14:textId="305DF567"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Fakültede insan kaynakları yönetimi; eğitim-öğretim yükü, klinik hizmet gereksinimleri ve araştırma hedefleri dikkate alınarak planlanmaktadır. Akademik ve idari personelin istihdamı, görevlendirilmesi ve görev dağılımları; nitelikli eğitim sunumunu, etkin klinik hizmet yürütülmesini ve sürdürülebilir akademik gelişimi destekleyecek biçimde yapılandırılmıştır (</w:t>
      </w:r>
      <w:r w:rsidR="000105EB">
        <w:rPr>
          <w:rFonts w:ascii="Times New Roman" w:hAnsi="Times New Roman" w:cs="Times New Roman"/>
        </w:rPr>
        <w:t xml:space="preserve">Kanıt </w:t>
      </w:r>
      <w:r w:rsidRPr="00B5495F">
        <w:rPr>
          <w:rFonts w:ascii="Times New Roman" w:hAnsi="Times New Roman" w:cs="Times New Roman"/>
        </w:rPr>
        <w:t>A.3.2.1)</w:t>
      </w:r>
      <w:r w:rsidR="000105EB">
        <w:rPr>
          <w:rFonts w:ascii="Times New Roman" w:hAnsi="Times New Roman" w:cs="Times New Roman"/>
        </w:rPr>
        <w:t>.</w:t>
      </w:r>
      <w:r w:rsidRPr="00B5495F">
        <w:rPr>
          <w:rFonts w:ascii="Times New Roman" w:hAnsi="Times New Roman" w:cs="Times New Roman"/>
        </w:rPr>
        <w:t xml:space="preserve"> Bu kapsamda öğretim elemanı sayıları ve uzmanlık alanları, fakültenin program çıktıları ve klinik uygulama gereksinimleri ile uyumlu olacak şekilde belirlenmektedir</w:t>
      </w:r>
      <w:r w:rsidR="000105EB">
        <w:rPr>
          <w:rFonts w:ascii="Times New Roman" w:hAnsi="Times New Roman" w:cs="Times New Roman"/>
        </w:rPr>
        <w:t xml:space="preserve"> </w:t>
      </w:r>
      <w:r w:rsidRPr="00B5495F">
        <w:rPr>
          <w:rFonts w:ascii="Times New Roman" w:hAnsi="Times New Roman" w:cs="Times New Roman"/>
        </w:rPr>
        <w:t>(</w:t>
      </w:r>
      <w:r w:rsidR="000105EB">
        <w:rPr>
          <w:rFonts w:ascii="Times New Roman" w:hAnsi="Times New Roman" w:cs="Times New Roman"/>
        </w:rPr>
        <w:t xml:space="preserve">Kanıt </w:t>
      </w:r>
      <w:r w:rsidRPr="00B5495F">
        <w:rPr>
          <w:rFonts w:ascii="Times New Roman" w:hAnsi="Times New Roman" w:cs="Times New Roman"/>
        </w:rPr>
        <w:t>A.3.2.2)</w:t>
      </w:r>
      <w:r w:rsidR="000105EB">
        <w:rPr>
          <w:rFonts w:ascii="Times New Roman" w:hAnsi="Times New Roman" w:cs="Times New Roman"/>
        </w:rPr>
        <w:t>.</w:t>
      </w:r>
    </w:p>
    <w:p w14:paraId="29B14DE7" w14:textId="72CB7FFC"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Öğretim elemanlarının mesleki ve pedagojik gelişimlerinin desteklenmesi amacıyla eğiticilerin eğitimi programları, ölçme ve değerlendirme eğitimleri ve hizmet içi mesleki gelişim faaliyetleri düzenli olarak yürütülmektedir</w:t>
      </w:r>
      <w:r w:rsidR="000105EB">
        <w:rPr>
          <w:rFonts w:ascii="Times New Roman" w:hAnsi="Times New Roman" w:cs="Times New Roman"/>
        </w:rPr>
        <w:t xml:space="preserve"> </w:t>
      </w:r>
      <w:r w:rsidRPr="00B5495F">
        <w:rPr>
          <w:rFonts w:ascii="Times New Roman" w:hAnsi="Times New Roman" w:cs="Times New Roman"/>
        </w:rPr>
        <w:t>(</w:t>
      </w:r>
      <w:r w:rsidR="000105EB">
        <w:rPr>
          <w:rFonts w:ascii="Times New Roman" w:hAnsi="Times New Roman" w:cs="Times New Roman"/>
        </w:rPr>
        <w:t xml:space="preserve">Kanıt </w:t>
      </w:r>
      <w:r w:rsidRPr="00B5495F">
        <w:rPr>
          <w:rFonts w:ascii="Times New Roman" w:hAnsi="Times New Roman" w:cs="Times New Roman"/>
        </w:rPr>
        <w:t>A.3.2.3)</w:t>
      </w:r>
      <w:r w:rsidR="000105EB">
        <w:rPr>
          <w:rFonts w:ascii="Times New Roman" w:hAnsi="Times New Roman" w:cs="Times New Roman"/>
        </w:rPr>
        <w:t>.</w:t>
      </w:r>
      <w:r w:rsidRPr="00B5495F">
        <w:rPr>
          <w:rFonts w:ascii="Times New Roman" w:hAnsi="Times New Roman" w:cs="Times New Roman"/>
        </w:rPr>
        <w:t xml:space="preserve"> Akademik performans; eğitim katkısı, klinik sorumluluklar ve bilimsel üretim kapsamında izlenmekte, elde edilen veriler insan kaynakları planlamasında ve görev dağılımlarının güncellenmesinde kullanılmaktadır</w:t>
      </w:r>
      <w:r w:rsidR="000105EB">
        <w:rPr>
          <w:rFonts w:ascii="Times New Roman" w:hAnsi="Times New Roman" w:cs="Times New Roman"/>
        </w:rPr>
        <w:t xml:space="preserve"> </w:t>
      </w:r>
      <w:r w:rsidRPr="00B5495F">
        <w:rPr>
          <w:rFonts w:ascii="Times New Roman" w:hAnsi="Times New Roman" w:cs="Times New Roman"/>
        </w:rPr>
        <w:t>(</w:t>
      </w:r>
      <w:r w:rsidR="000105EB">
        <w:rPr>
          <w:rFonts w:ascii="Times New Roman" w:hAnsi="Times New Roman" w:cs="Times New Roman"/>
        </w:rPr>
        <w:t xml:space="preserve">Kanıt </w:t>
      </w:r>
      <w:r w:rsidRPr="00B5495F">
        <w:rPr>
          <w:rFonts w:ascii="Times New Roman" w:hAnsi="Times New Roman" w:cs="Times New Roman"/>
        </w:rPr>
        <w:t>A.3.2.4)</w:t>
      </w:r>
      <w:r w:rsidR="000105EB">
        <w:rPr>
          <w:rFonts w:ascii="Times New Roman" w:hAnsi="Times New Roman" w:cs="Times New Roman"/>
        </w:rPr>
        <w:t>.</w:t>
      </w:r>
      <w:r w:rsidRPr="00B5495F">
        <w:rPr>
          <w:rFonts w:ascii="Times New Roman" w:hAnsi="Times New Roman" w:cs="Times New Roman"/>
        </w:rPr>
        <w:t xml:space="preserve"> Çalışan memnuniyeti ve geri bildirimleri de insan kaynakları yönetim süreçlerinin değerlendirilmesinde dikkate alınmaktadır</w:t>
      </w:r>
      <w:r w:rsidR="000105EB">
        <w:rPr>
          <w:rFonts w:ascii="Times New Roman" w:hAnsi="Times New Roman" w:cs="Times New Roman"/>
        </w:rPr>
        <w:t xml:space="preserve"> </w:t>
      </w:r>
      <w:r w:rsidRPr="00B5495F">
        <w:rPr>
          <w:rFonts w:ascii="Times New Roman" w:hAnsi="Times New Roman" w:cs="Times New Roman"/>
        </w:rPr>
        <w:t>(</w:t>
      </w:r>
      <w:r w:rsidR="000105EB">
        <w:rPr>
          <w:rFonts w:ascii="Times New Roman" w:hAnsi="Times New Roman" w:cs="Times New Roman"/>
        </w:rPr>
        <w:t xml:space="preserve">Kanıt </w:t>
      </w:r>
      <w:r w:rsidRPr="00B5495F">
        <w:rPr>
          <w:rFonts w:ascii="Times New Roman" w:hAnsi="Times New Roman" w:cs="Times New Roman"/>
        </w:rPr>
        <w:t>A.3.2.5)</w:t>
      </w:r>
      <w:r w:rsidR="000105EB">
        <w:rPr>
          <w:rFonts w:ascii="Times New Roman" w:hAnsi="Times New Roman" w:cs="Times New Roman"/>
        </w:rPr>
        <w:t>.</w:t>
      </w:r>
    </w:p>
    <w:p w14:paraId="5E814E63" w14:textId="77777777" w:rsidR="00B5495F" w:rsidRPr="0093718C" w:rsidRDefault="00B5495F" w:rsidP="003F3202">
      <w:pPr>
        <w:spacing w:before="120" w:after="120" w:line="240" w:lineRule="auto"/>
        <w:jc w:val="both"/>
        <w:rPr>
          <w:rFonts w:ascii="Times New Roman" w:hAnsi="Times New Roman" w:cs="Times New Roman"/>
          <w:b/>
          <w:bCs/>
        </w:rPr>
      </w:pPr>
      <w:r w:rsidRPr="0093718C">
        <w:rPr>
          <w:rFonts w:ascii="Times New Roman" w:hAnsi="Times New Roman" w:cs="Times New Roman"/>
          <w:b/>
          <w:bCs/>
        </w:rPr>
        <w:t>A3.4. Süreç Yönetimi</w:t>
      </w:r>
    </w:p>
    <w:p w14:paraId="21A910F8" w14:textId="4DDBAD00"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Fakültede süreç yönetimi anlayışı, kalite güvencesi sisteminin temel bileşenlerinden biri olarak ele alınmaktadır. Eğitim-öğretim, ölçme ve değerlendirme, klinik uygulamalar, araştırma ve toplumsal katkı süreçleri; tanımlı iş akışları, görev ve sorumluluklar çerçevesinde yürütülmekte ve fakülte kurulları ile ilgili komisyonlar aracılığıyla uygulanmaktadır (</w:t>
      </w:r>
      <w:r w:rsidR="000105EB">
        <w:rPr>
          <w:rFonts w:ascii="Times New Roman" w:hAnsi="Times New Roman" w:cs="Times New Roman"/>
        </w:rPr>
        <w:t xml:space="preserve">Kanıt </w:t>
      </w:r>
      <w:r w:rsidRPr="00B5495F">
        <w:rPr>
          <w:rFonts w:ascii="Times New Roman" w:hAnsi="Times New Roman" w:cs="Times New Roman"/>
        </w:rPr>
        <w:t>A.3.4.1). Bu süreçlerin planlanması ve yürütülmesinde kalite politikası ve stratejik hedefler esas alınmaktadır.</w:t>
      </w:r>
    </w:p>
    <w:p w14:paraId="6DFCCE3C" w14:textId="35AC9610" w:rsidR="00B5495F" w:rsidRPr="00B5495F" w:rsidRDefault="00B5495F" w:rsidP="003F3202">
      <w:pPr>
        <w:spacing w:before="120" w:after="120" w:line="240" w:lineRule="auto"/>
        <w:jc w:val="both"/>
        <w:rPr>
          <w:rFonts w:ascii="Times New Roman" w:hAnsi="Times New Roman" w:cs="Times New Roman"/>
        </w:rPr>
      </w:pPr>
      <w:r w:rsidRPr="00B5495F">
        <w:rPr>
          <w:rFonts w:ascii="Times New Roman" w:hAnsi="Times New Roman" w:cs="Times New Roman"/>
        </w:rPr>
        <w:t>Süreçlerin etkililiği; öğrenci geri bildirimleri, sınav analizleri, klinik kalite kayıtları ve paydaş görüşleri yoluyla düzenli olarak izlenmektedir. İzleme ve değerlendirme sonuçlarına dayalı olarak sınav sistemleri, ders planları, klinik uygulamalar ve idari işleyişte gerekli iyileştirmeler yapılmaktadır</w:t>
      </w:r>
      <w:r w:rsidR="000105EB">
        <w:rPr>
          <w:rFonts w:ascii="Times New Roman" w:hAnsi="Times New Roman" w:cs="Times New Roman"/>
        </w:rPr>
        <w:t xml:space="preserve"> </w:t>
      </w:r>
      <w:r w:rsidRPr="00B5495F">
        <w:rPr>
          <w:rFonts w:ascii="Times New Roman" w:hAnsi="Times New Roman" w:cs="Times New Roman"/>
        </w:rPr>
        <w:t>(</w:t>
      </w:r>
      <w:r w:rsidR="000105EB">
        <w:rPr>
          <w:rFonts w:ascii="Times New Roman" w:hAnsi="Times New Roman" w:cs="Times New Roman"/>
        </w:rPr>
        <w:t xml:space="preserve">Kanıt </w:t>
      </w:r>
      <w:r w:rsidRPr="00B5495F">
        <w:rPr>
          <w:rFonts w:ascii="Times New Roman" w:hAnsi="Times New Roman" w:cs="Times New Roman"/>
        </w:rPr>
        <w:t>A.3.4.1)</w:t>
      </w:r>
      <w:r w:rsidR="000105EB">
        <w:rPr>
          <w:rFonts w:ascii="Times New Roman" w:hAnsi="Times New Roman" w:cs="Times New Roman"/>
        </w:rPr>
        <w:t>.</w:t>
      </w:r>
      <w:r w:rsidRPr="00B5495F">
        <w:rPr>
          <w:rFonts w:ascii="Times New Roman" w:hAnsi="Times New Roman" w:cs="Times New Roman"/>
        </w:rPr>
        <w:t xml:space="preserve"> DEPAD akreditasyon süreçleri ve saha ziyaretlerinden elde edilen geri bildirimler doğrultusunda kalite güvence mekanizmaları güçlendirilmiş, ölçme ve değerlendirme süreçlerinde standartlaşma artırılmıştır</w:t>
      </w:r>
      <w:r w:rsidR="000105EB">
        <w:rPr>
          <w:rFonts w:ascii="Times New Roman" w:hAnsi="Times New Roman" w:cs="Times New Roman"/>
        </w:rPr>
        <w:t xml:space="preserve"> </w:t>
      </w:r>
      <w:r w:rsidRPr="00B5495F">
        <w:rPr>
          <w:rFonts w:ascii="Times New Roman" w:hAnsi="Times New Roman" w:cs="Times New Roman"/>
        </w:rPr>
        <w:t>(</w:t>
      </w:r>
      <w:r w:rsidR="000105EB">
        <w:rPr>
          <w:rFonts w:ascii="Times New Roman" w:hAnsi="Times New Roman" w:cs="Times New Roman"/>
        </w:rPr>
        <w:t xml:space="preserve">Kanıt </w:t>
      </w:r>
      <w:r w:rsidRPr="00B5495F">
        <w:rPr>
          <w:rFonts w:ascii="Times New Roman" w:hAnsi="Times New Roman" w:cs="Times New Roman"/>
        </w:rPr>
        <w:t>A.3.4.2)</w:t>
      </w:r>
      <w:r w:rsidR="000105EB">
        <w:rPr>
          <w:rFonts w:ascii="Times New Roman" w:hAnsi="Times New Roman" w:cs="Times New Roman"/>
        </w:rPr>
        <w:t>.</w:t>
      </w:r>
      <w:r w:rsidRPr="00B5495F">
        <w:rPr>
          <w:rFonts w:ascii="Times New Roman" w:hAnsi="Times New Roman" w:cs="Times New Roman"/>
        </w:rPr>
        <w:t xml:space="preserve"> Fakültenin geçmişten gelen uygulamaları ve kurumsal alışkanlıkları, PUKÖ döngüsü çerçevesinde yeniden ele alınarak kalite yönetim sistemiyle uyumlu hale getirilmiştir. </w:t>
      </w:r>
    </w:p>
    <w:p w14:paraId="7510B35C" w14:textId="77777777" w:rsidR="00A25EAC" w:rsidRPr="00A25EAC" w:rsidRDefault="00A25EAC" w:rsidP="00D57BE7">
      <w:pPr>
        <w:spacing w:before="120" w:after="120" w:line="240" w:lineRule="auto"/>
        <w:jc w:val="both"/>
        <w:rPr>
          <w:rFonts w:ascii="Times New Roman" w:eastAsia="Constantia" w:hAnsi="Times New Roman" w:cs="Times New Roman"/>
          <w:b/>
          <w:color w:val="000000"/>
          <w:kern w:val="0"/>
          <w:lang w:eastAsia="tr-TR"/>
          <w14:ligatures w14:val="none"/>
        </w:rPr>
      </w:pPr>
      <w:r w:rsidRPr="00A25EAC">
        <w:rPr>
          <w:rFonts w:ascii="Times New Roman" w:eastAsia="Constantia" w:hAnsi="Times New Roman" w:cs="Times New Roman"/>
          <w:b/>
          <w:color w:val="000000"/>
          <w:kern w:val="0"/>
          <w:lang w:eastAsia="tr-TR"/>
          <w14:ligatures w14:val="none"/>
        </w:rPr>
        <w:t>A.4. Paydaş Katılımı</w:t>
      </w:r>
    </w:p>
    <w:p w14:paraId="1CBDC889" w14:textId="77777777" w:rsidR="00A25EAC" w:rsidRPr="00A25EAC" w:rsidRDefault="00A25EAC" w:rsidP="00D57BE7">
      <w:pPr>
        <w:spacing w:before="120" w:after="120" w:line="240" w:lineRule="auto"/>
        <w:jc w:val="both"/>
        <w:rPr>
          <w:rFonts w:ascii="Times New Roman" w:eastAsia="Constantia" w:hAnsi="Times New Roman" w:cs="Times New Roman"/>
          <w:b/>
          <w:color w:val="000000"/>
          <w:kern w:val="0"/>
          <w:lang w:eastAsia="tr-TR"/>
          <w14:ligatures w14:val="none"/>
        </w:rPr>
      </w:pPr>
      <w:r w:rsidRPr="00A25EAC">
        <w:rPr>
          <w:rFonts w:ascii="Times New Roman" w:eastAsia="Constantia" w:hAnsi="Times New Roman" w:cs="Times New Roman"/>
          <w:b/>
          <w:color w:val="000000"/>
          <w:kern w:val="0"/>
          <w:lang w:eastAsia="tr-TR"/>
          <w14:ligatures w14:val="none"/>
        </w:rPr>
        <w:t>A.4.1. İç ve Dış Paydaş Katılımı</w:t>
      </w:r>
    </w:p>
    <w:p w14:paraId="37C2E9D7" w14:textId="24BD296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Eğitim programımız, iç ve dış paydaşlardan alınan geri bildirimler doğrultusunda düzenli biçimde gözden geçirilmekte, güncellenmekte ve iyileştirilmektedir (</w:t>
      </w:r>
      <w:r w:rsidR="00F31EEB">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A.4.1.1)</w:t>
      </w:r>
      <w:r w:rsidR="00170E98">
        <w:rPr>
          <w:rFonts w:ascii="Times New Roman" w:eastAsia="Constantia" w:hAnsi="Times New Roman" w:cs="Times New Roman"/>
          <w:color w:val="000000"/>
          <w:kern w:val="0"/>
          <w:lang w:eastAsia="tr-TR"/>
          <w14:ligatures w14:val="none"/>
        </w:rPr>
        <w:t>.</w:t>
      </w:r>
      <w:r w:rsidRPr="00A25EAC">
        <w:rPr>
          <w:rFonts w:ascii="Times New Roman" w:eastAsia="Constantia" w:hAnsi="Times New Roman" w:cs="Times New Roman"/>
          <w:color w:val="000000"/>
          <w:kern w:val="0"/>
          <w:lang w:eastAsia="tr-TR"/>
          <w14:ligatures w14:val="none"/>
        </w:rPr>
        <w:t xml:space="preserve"> </w:t>
      </w:r>
    </w:p>
    <w:p w14:paraId="4B91AE2D" w14:textId="55A90E5A"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lastRenderedPageBreak/>
        <w:t>Öğrenci anketleri, öğretim elemanları ile yapılan toplantılar, idari birimlerin düzenlediği eğitimler sonrası geri bildirim anketleri ve dış paydaş önerileri programın güncellenmesi için kullanılmaktadır (</w:t>
      </w:r>
      <w:r w:rsidR="00F31EEB">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A.4.1.2). Güncellemeler, ilgili alt kurulların önerileriyle beraber önce Fakülte Kurulumuzda daha sonra Üniversitemiz Senatosunda tartışılmakta ve karara bağlanmaktadır. Başkent Üniversitesi Diş Hekimliği Fakültesi Eğitim-Öğretim Sınav Yönetmeliğimiz ise bu kararların içerisinde güncellenmiş ve Resmi Gazetede yayımlandıktan sonra yürürlüğe girmiştir. Paydaşlarımıza web sitemizde duyurulmuştur (</w:t>
      </w:r>
      <w:hyperlink r:id="rId11" w:history="1">
        <w:r w:rsidRPr="00A25EAC">
          <w:rPr>
            <w:rFonts w:ascii="Times New Roman" w:eastAsia="Constantia" w:hAnsi="Times New Roman" w:cs="Times New Roman"/>
            <w:color w:val="000000"/>
            <w:kern w:val="0"/>
            <w:u w:val="single"/>
            <w:lang w:eastAsia="tr-TR"/>
            <w14:ligatures w14:val="none"/>
          </w:rPr>
          <w:t>https://dis.baskent.edu.tr/kw/genel.php?id=116967</w:t>
        </w:r>
      </w:hyperlink>
      <w:r w:rsidRPr="00A25EAC">
        <w:rPr>
          <w:rFonts w:ascii="Times New Roman" w:eastAsia="Constantia" w:hAnsi="Times New Roman" w:cs="Times New Roman"/>
          <w:color w:val="000000"/>
          <w:kern w:val="0"/>
          <w:lang w:eastAsia="tr-TR"/>
          <w14:ligatures w14:val="none"/>
        </w:rPr>
        <w:t>).</w:t>
      </w:r>
    </w:p>
    <w:p w14:paraId="2ED3E2B8" w14:textId="4074D84E"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Planlama</w:t>
      </w:r>
      <w:r w:rsidRPr="00A25EAC">
        <w:rPr>
          <w:rFonts w:ascii="Times New Roman" w:eastAsia="Constantia" w:hAnsi="Times New Roman" w:cs="Times New Roman"/>
          <w:b/>
          <w:bCs/>
          <w:color w:val="000000"/>
          <w:kern w:val="0"/>
          <w:lang w:eastAsia="tr-TR"/>
          <w14:ligatures w14:val="none"/>
        </w:rPr>
        <w:t xml:space="preserve"> </w:t>
      </w:r>
      <w:r w:rsidRPr="00A25EAC">
        <w:rPr>
          <w:rFonts w:ascii="Times New Roman" w:eastAsia="Constantia" w:hAnsi="Times New Roman" w:cs="Times New Roman"/>
          <w:color w:val="000000"/>
          <w:kern w:val="0"/>
          <w:lang w:eastAsia="tr-TR"/>
          <w14:ligatures w14:val="none"/>
        </w:rPr>
        <w:t>aşamasında; paydaşlardan alınacak geri bildirimlerin kapsamı, kullanılacak yöntemler ve izleme takvimi belirlenmekte; dönem ortası ve dönem sonu değerlendirme toplantılarının gündemi oluşturulmaktadır. Uygulama aşamasında; Diş Hekimliği Fakültesi programı ile ilgili sürekli iyileştirme/geliştirme amacıyla Dekan başkanlığında Fakülte Eğitim Koordinatörü, Dönem Koordinatörleri/yardımcıları ve Anabilim Dalı Başkanlarının katıldığı her akademik dönem ortasında ve sonunda düzenli olarak toplantılar düzenlenmekte uygulanan eğitimlerde güncellemeler yapılmaktadır (</w:t>
      </w:r>
      <w:r w:rsidR="00F31EEB">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A.4.1.3). Toplantı çerçevesinde dönem koordinatörleri ve yardımcıları öğrencilerin sınıf temsilcileri ile görüşmekte ve geri bildirimlerini toplantı gündemine taşımaktadır. Bu toplantılar öncesinde dış paydaşlarımızdan da geri bildirimler alınmaktadır. Ölçme ve Değerlendirme Kurulu ile de toplantılar düzenlenmekte ve Eğitim Koordinatörlüğünce iyileştirmeler yakın olarak takip edilmektedir. İzleme ve iyileştirme süreçlerinde iç ve dış paydaş görüşleri dikkate alınarak programın iyileştirme çalışmaları sürdürülmektedir (</w:t>
      </w:r>
      <w:r w:rsidR="00F31EEB">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A.4.1.4</w:t>
      </w:r>
      <w:r w:rsidR="00F31EEB">
        <w:rPr>
          <w:rFonts w:ascii="Times New Roman" w:eastAsia="Constantia" w:hAnsi="Times New Roman" w:cs="Times New Roman"/>
          <w:color w:val="000000"/>
          <w:kern w:val="0"/>
          <w:lang w:eastAsia="tr-TR"/>
          <w14:ligatures w14:val="none"/>
        </w:rPr>
        <w:t>,</w:t>
      </w:r>
      <w:r w:rsidRPr="00A25EAC">
        <w:rPr>
          <w:rFonts w:ascii="Times New Roman" w:eastAsia="Constantia" w:hAnsi="Times New Roman" w:cs="Times New Roman"/>
          <w:color w:val="000000"/>
          <w:kern w:val="0"/>
          <w:lang w:eastAsia="tr-TR"/>
          <w14:ligatures w14:val="none"/>
        </w:rPr>
        <w:t xml:space="preserve"> </w:t>
      </w:r>
      <w:r w:rsidR="00F31EEB">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A.4.1.5</w:t>
      </w:r>
      <w:r w:rsidR="00C129AA">
        <w:rPr>
          <w:rFonts w:ascii="Times New Roman" w:eastAsia="Constantia" w:hAnsi="Times New Roman" w:cs="Times New Roman"/>
          <w:color w:val="000000"/>
          <w:kern w:val="0"/>
          <w:lang w:eastAsia="tr-TR"/>
          <w14:ligatures w14:val="none"/>
        </w:rPr>
        <w:t>, Kanıt A.4.1.6</w:t>
      </w:r>
      <w:r w:rsidRPr="00A25EAC">
        <w:rPr>
          <w:rFonts w:ascii="Times New Roman" w:eastAsia="Constantia" w:hAnsi="Times New Roman" w:cs="Times New Roman"/>
          <w:color w:val="000000"/>
          <w:kern w:val="0"/>
          <w:lang w:eastAsia="tr-TR"/>
          <w14:ligatures w14:val="none"/>
        </w:rPr>
        <w:t>).</w:t>
      </w:r>
    </w:p>
    <w:p w14:paraId="4688369A" w14:textId="77777777" w:rsidR="00A25EAC" w:rsidRPr="00A25EAC" w:rsidRDefault="00A25EAC" w:rsidP="00D57BE7">
      <w:pPr>
        <w:widowControl w:val="0"/>
        <w:pBdr>
          <w:top w:val="nil"/>
          <w:left w:val="nil"/>
          <w:bottom w:val="nil"/>
          <w:right w:val="nil"/>
          <w:between w:val="nil"/>
        </w:pBdr>
        <w:spacing w:before="120" w:after="120" w:line="240" w:lineRule="auto"/>
        <w:jc w:val="both"/>
        <w:rPr>
          <w:rFonts w:ascii="Times New Roman" w:eastAsia="Constantia" w:hAnsi="Times New Roman" w:cs="Times New Roman"/>
          <w:b/>
          <w:bCs/>
          <w:color w:val="000000"/>
          <w:kern w:val="0"/>
          <w:lang w:eastAsia="tr-TR"/>
          <w14:ligatures w14:val="none"/>
        </w:rPr>
      </w:pPr>
      <w:r w:rsidRPr="00A25EAC">
        <w:rPr>
          <w:rFonts w:ascii="Times New Roman" w:eastAsia="Constantia" w:hAnsi="Times New Roman" w:cs="Times New Roman"/>
          <w:b/>
          <w:bCs/>
          <w:color w:val="000000"/>
          <w:kern w:val="0"/>
          <w:lang w:eastAsia="tr-TR"/>
          <w14:ligatures w14:val="none"/>
        </w:rPr>
        <w:t>A.4.2. Öğrenci Geri Bildirimleri</w:t>
      </w:r>
    </w:p>
    <w:p w14:paraId="72A39A18" w14:textId="29FFEC4F" w:rsidR="00A25EAC" w:rsidRPr="00A25EAC" w:rsidRDefault="00A25EAC" w:rsidP="00D57BE7">
      <w:pPr>
        <w:widowControl w:val="0"/>
        <w:autoSpaceDE w:val="0"/>
        <w:autoSpaceDN w:val="0"/>
        <w:spacing w:before="120" w:after="120" w:line="240" w:lineRule="auto"/>
        <w:jc w:val="both"/>
        <w:rPr>
          <w:rFonts w:ascii="Times New Roman" w:eastAsia="Tuffy" w:hAnsi="Times New Roman" w:cs="Times New Roman"/>
          <w:color w:val="000000"/>
          <w:kern w:val="0"/>
          <w14:ligatures w14:val="none"/>
        </w:rPr>
      </w:pPr>
      <w:r w:rsidRPr="00A25EAC">
        <w:rPr>
          <w:rFonts w:ascii="Times New Roman" w:eastAsia="Tuffy" w:hAnsi="Times New Roman" w:cs="Times New Roman"/>
          <w:color w:val="000000"/>
          <w:kern w:val="0"/>
          <w14:ligatures w14:val="none"/>
        </w:rPr>
        <w:t xml:space="preserve">Mart 2020 tarihinden itibaren eğitim ve öğretimde kullanmaya başladığımız KEYPS programında öğrencilerimizden de geri bildirim alınması sistematik olarak sürdürülmektedir. KVKK nedeni ile öğrencilerin sınav sonuçları toplu olarak açıklanmamakta, her öğrenci sisteme giriş yaptığında sadece kendi notunu görmektedir. Bu akış sırasında öğrenci notunu görmeden önce geri bildirim aşamasını geçmek zorundadır. Ayrıca dönem sonunda toplanan öğrenci anketleri de uygulanmıştır. Bu geri bildirimler Eğitim Koordinatörlüğü’müzce detaylıca değerlendirilerek; </w:t>
      </w:r>
      <w:r w:rsidR="002D69E1" w:rsidRPr="00A25EAC">
        <w:rPr>
          <w:rFonts w:ascii="Times New Roman" w:eastAsia="Tuffy" w:hAnsi="Times New Roman" w:cs="Times New Roman"/>
          <w:color w:val="000000"/>
          <w:kern w:val="0"/>
          <w14:ligatures w14:val="none"/>
        </w:rPr>
        <w:t>laboratuvar</w:t>
      </w:r>
      <w:r w:rsidRPr="00A25EAC">
        <w:rPr>
          <w:rFonts w:ascii="Times New Roman" w:eastAsia="Tuffy" w:hAnsi="Times New Roman" w:cs="Times New Roman"/>
          <w:color w:val="000000"/>
          <w:kern w:val="0"/>
          <w14:ligatures w14:val="none"/>
        </w:rPr>
        <w:t xml:space="preserve"> ve preklinik eğitim süreçleri, klinik eğitim süreci, teorik eğitim ve temel tıp bilimleri, ölçme ve değerlendirme süreçleri, olumlu geri bildirim ve korunması gereken güçlü alanlar, süreklilik ve izleme mekanizması olarak sınıflandırılmıştır.  İyileştirme amacıyla yapılacaklar maddeler halinde sıralanmıştır (</w:t>
      </w:r>
      <w:r w:rsidR="00F31EEB">
        <w:rPr>
          <w:rFonts w:ascii="Times New Roman" w:eastAsia="Tuffy" w:hAnsi="Times New Roman" w:cs="Times New Roman"/>
          <w:color w:val="000000"/>
          <w:kern w:val="0"/>
          <w14:ligatures w14:val="none"/>
        </w:rPr>
        <w:t xml:space="preserve">Kanıt </w:t>
      </w:r>
      <w:r w:rsidRPr="00A25EAC">
        <w:rPr>
          <w:rFonts w:ascii="Times New Roman" w:eastAsia="Tuffy" w:hAnsi="Times New Roman" w:cs="Times New Roman"/>
          <w:color w:val="000000"/>
          <w:kern w:val="0"/>
          <w14:ligatures w14:val="none"/>
        </w:rPr>
        <w:t>A.4.2.1)</w:t>
      </w:r>
      <w:r w:rsidR="00170E98">
        <w:rPr>
          <w:rFonts w:ascii="Times New Roman" w:eastAsia="Tuffy" w:hAnsi="Times New Roman" w:cs="Times New Roman"/>
          <w:color w:val="000000"/>
          <w:kern w:val="0"/>
          <w14:ligatures w14:val="none"/>
        </w:rPr>
        <w:t>.</w:t>
      </w:r>
      <w:r w:rsidRPr="00A25EAC">
        <w:rPr>
          <w:rFonts w:ascii="Times New Roman" w:eastAsia="Tuffy" w:hAnsi="Times New Roman" w:cs="Times New Roman"/>
          <w:color w:val="000000"/>
          <w:kern w:val="0"/>
          <w14:ligatures w14:val="none"/>
        </w:rPr>
        <w:t xml:space="preserve"> Yine iyileştirme amacıyla; dersin işlendiği klinik ortamındaki teknik arızaların giderilmesi için biyomedikal görevlileri yönlendirilmesi, sınav soruları ve ders içeriklerindeki tutarsızlıklar için ilgili ders sorumlusu ile konuşulup gerekli düzenlemeler için bölüm görüşü alınması ve öğretim üyelerinin ders anlatım materyallerinden uygun gördükleri içerikleri KEYP</w:t>
      </w:r>
      <w:r w:rsidR="002D69E1">
        <w:rPr>
          <w:rFonts w:ascii="Times New Roman" w:eastAsia="Tuffy" w:hAnsi="Times New Roman" w:cs="Times New Roman"/>
          <w:color w:val="000000"/>
          <w:kern w:val="0"/>
          <w14:ligatures w14:val="none"/>
        </w:rPr>
        <w:t>S</w:t>
      </w:r>
      <w:r w:rsidRPr="00A25EAC">
        <w:rPr>
          <w:rFonts w:ascii="Times New Roman" w:eastAsia="Tuffy" w:hAnsi="Times New Roman" w:cs="Times New Roman"/>
          <w:color w:val="000000"/>
          <w:kern w:val="0"/>
          <w14:ligatures w14:val="none"/>
        </w:rPr>
        <w:t xml:space="preserve"> sistemine yüklemeleri konusunda hatırlatmalar yapılmıştır (</w:t>
      </w:r>
      <w:r w:rsidR="00F31EEB">
        <w:rPr>
          <w:rFonts w:ascii="Times New Roman" w:eastAsia="Tuffy" w:hAnsi="Times New Roman" w:cs="Times New Roman"/>
          <w:color w:val="000000"/>
          <w:kern w:val="0"/>
          <w14:ligatures w14:val="none"/>
        </w:rPr>
        <w:t xml:space="preserve">Kanıt </w:t>
      </w:r>
      <w:r w:rsidRPr="00A25EAC">
        <w:rPr>
          <w:rFonts w:ascii="Times New Roman" w:eastAsia="Tuffy" w:hAnsi="Times New Roman" w:cs="Times New Roman"/>
          <w:color w:val="000000"/>
          <w:kern w:val="0"/>
          <w14:ligatures w14:val="none"/>
        </w:rPr>
        <w:t>A.4.2.2)</w:t>
      </w:r>
      <w:r w:rsidR="00170E98">
        <w:rPr>
          <w:rFonts w:ascii="Times New Roman" w:eastAsia="Tuffy" w:hAnsi="Times New Roman" w:cs="Times New Roman"/>
          <w:color w:val="000000"/>
          <w:kern w:val="0"/>
          <w14:ligatures w14:val="none"/>
        </w:rPr>
        <w:t>.</w:t>
      </w:r>
    </w:p>
    <w:p w14:paraId="095B76FE" w14:textId="2E109395" w:rsidR="00A25EAC" w:rsidRPr="00A25EAC" w:rsidRDefault="00A25EAC" w:rsidP="00D57BE7">
      <w:pPr>
        <w:widowControl w:val="0"/>
        <w:autoSpaceDE w:val="0"/>
        <w:autoSpaceDN w:val="0"/>
        <w:spacing w:before="120" w:after="120" w:line="240" w:lineRule="auto"/>
        <w:jc w:val="both"/>
        <w:rPr>
          <w:rFonts w:ascii="Times New Roman" w:eastAsia="Tuffy" w:hAnsi="Times New Roman" w:cs="Times New Roman"/>
          <w:color w:val="000000"/>
          <w:kern w:val="0"/>
          <w14:ligatures w14:val="none"/>
        </w:rPr>
      </w:pPr>
      <w:r w:rsidRPr="00A25EAC">
        <w:rPr>
          <w:rFonts w:ascii="Times New Roman" w:eastAsia="Tuffy" w:hAnsi="Times New Roman" w:cs="Times New Roman"/>
          <w:color w:val="000000"/>
          <w:kern w:val="0"/>
          <w14:ligatures w14:val="none"/>
        </w:rPr>
        <w:t>Ayrıca, Elsevier yayınevi tarafından sunulan Complete Anatomy içeriği ile diş hekimliği öğrencilerine özel 3 boyutlu, kapsamlı ve interaktif bir anatomi kaynağı sağlanmıştır (</w:t>
      </w:r>
      <w:r w:rsidR="00170E98">
        <w:rPr>
          <w:rFonts w:ascii="Times New Roman" w:eastAsia="Tuffy" w:hAnsi="Times New Roman" w:cs="Times New Roman"/>
          <w:color w:val="000000"/>
          <w:kern w:val="0"/>
          <w14:ligatures w14:val="none"/>
        </w:rPr>
        <w:t xml:space="preserve">Kanıt </w:t>
      </w:r>
      <w:r w:rsidRPr="00A25EAC">
        <w:rPr>
          <w:rFonts w:ascii="Times New Roman" w:eastAsia="Tuffy" w:hAnsi="Times New Roman" w:cs="Times New Roman"/>
          <w:color w:val="000000"/>
          <w:kern w:val="0"/>
          <w14:ligatures w14:val="none"/>
        </w:rPr>
        <w:t>A.4.2.3).</w:t>
      </w:r>
    </w:p>
    <w:p w14:paraId="7131B51F" w14:textId="77777777" w:rsidR="00A25EAC" w:rsidRPr="00A25EAC" w:rsidRDefault="00A25EAC" w:rsidP="00D57BE7">
      <w:pPr>
        <w:widowControl w:val="0"/>
        <w:autoSpaceDE w:val="0"/>
        <w:autoSpaceDN w:val="0"/>
        <w:spacing w:before="120" w:after="120" w:line="240" w:lineRule="auto"/>
        <w:jc w:val="both"/>
        <w:rPr>
          <w:rFonts w:ascii="Times New Roman" w:eastAsia="Tuffy" w:hAnsi="Times New Roman" w:cs="Times New Roman"/>
          <w:b/>
          <w:bCs/>
          <w:color w:val="000000"/>
          <w:kern w:val="0"/>
          <w14:ligatures w14:val="none"/>
        </w:rPr>
      </w:pPr>
      <w:r w:rsidRPr="00A25EAC">
        <w:rPr>
          <w:rFonts w:ascii="Times New Roman" w:eastAsia="Tuffy" w:hAnsi="Times New Roman" w:cs="Times New Roman"/>
          <w:b/>
          <w:bCs/>
          <w:color w:val="000000"/>
          <w:kern w:val="0"/>
          <w14:ligatures w14:val="none"/>
        </w:rPr>
        <w:t>A.4.3. Mezun İlişkileri</w:t>
      </w:r>
    </w:p>
    <w:p w14:paraId="1AFE662B" w14:textId="7C1E1080"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 xml:space="preserve">Başkent Üniversitesi Mezunlar Derneği ile her akademik dönemin sonunda o dönemin mezunlarının iletişim bilgiler paylaşılmakta olup, bu dernek tarafından da bilgiler güncellenmektedir. Her dönem içerisinde de Başkent Üniversitesi bünyesinde mezunlarla yapılan programlara, yine Mezunlar Derneği tarafından bilgileri güncellenen mezunlarımızla aktif olarak </w:t>
      </w:r>
      <w:r w:rsidRPr="00A25EAC">
        <w:rPr>
          <w:rFonts w:ascii="Times New Roman" w:eastAsia="Constantia" w:hAnsi="Times New Roman" w:cs="Times New Roman"/>
          <w:color w:val="000000"/>
          <w:kern w:val="0"/>
          <w:lang w:eastAsia="tr-TR"/>
          <w14:ligatures w14:val="none"/>
        </w:rPr>
        <w:lastRenderedPageBreak/>
        <w:t>katılım sağlanmaktadır. Eğitimimizin hedeflerini karşılaması ile ilgili olarak geçmiş senelerde bir anket düzenlenmiştir</w:t>
      </w:r>
      <w:r w:rsidR="00170E98">
        <w:rPr>
          <w:rFonts w:ascii="Times New Roman" w:eastAsia="Constantia" w:hAnsi="Times New Roman" w:cs="Times New Roman"/>
          <w:color w:val="000000"/>
          <w:kern w:val="0"/>
          <w:lang w:eastAsia="tr-TR"/>
          <w14:ligatures w14:val="none"/>
        </w:rPr>
        <w:t xml:space="preserve"> </w:t>
      </w:r>
      <w:r w:rsidRPr="00A25EAC">
        <w:rPr>
          <w:rFonts w:ascii="Times New Roman" w:eastAsia="Constantia" w:hAnsi="Times New Roman" w:cs="Times New Roman"/>
          <w:color w:val="000000"/>
          <w:kern w:val="0"/>
          <w:lang w:eastAsia="tr-TR"/>
          <w14:ligatures w14:val="none"/>
        </w:rPr>
        <w:t>(</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A.4.3.1)</w:t>
      </w:r>
      <w:r w:rsidR="00170E98">
        <w:rPr>
          <w:rFonts w:ascii="Times New Roman" w:eastAsia="Constantia" w:hAnsi="Times New Roman" w:cs="Times New Roman"/>
          <w:color w:val="000000"/>
          <w:kern w:val="0"/>
          <w:lang w:eastAsia="tr-TR"/>
          <w14:ligatures w14:val="none"/>
        </w:rPr>
        <w:t>.</w:t>
      </w:r>
      <w:r w:rsidRPr="00A25EAC">
        <w:rPr>
          <w:rFonts w:ascii="Times New Roman" w:eastAsia="Constantia" w:hAnsi="Times New Roman" w:cs="Times New Roman"/>
          <w:color w:val="000000"/>
          <w:kern w:val="0"/>
          <w:lang w:eastAsia="tr-TR"/>
          <w14:ligatures w14:val="none"/>
        </w:rPr>
        <w:t xml:space="preserve"> Üniversitemizin mevcut mezunlar derneği sisteminin yanı sıra, 2020 yılında dekanlığımız bünyesinde ilk mezunlarımızdan bugüne tüm mezunlarımızı kapsayan bir mezun takip sistemi oluşturulmuştur</w:t>
      </w:r>
      <w:r w:rsidR="00170E98">
        <w:rPr>
          <w:rFonts w:ascii="Times New Roman" w:eastAsia="Constantia" w:hAnsi="Times New Roman" w:cs="Times New Roman"/>
          <w:color w:val="000000"/>
          <w:kern w:val="0"/>
          <w:lang w:eastAsia="tr-TR"/>
          <w14:ligatures w14:val="none"/>
        </w:rPr>
        <w:t xml:space="preserve"> </w:t>
      </w:r>
      <w:r w:rsidRPr="00A25EAC">
        <w:rPr>
          <w:rFonts w:ascii="Times New Roman" w:eastAsia="Constantia" w:hAnsi="Times New Roman" w:cs="Times New Roman"/>
          <w:color w:val="000000"/>
          <w:kern w:val="0"/>
          <w:lang w:eastAsia="tr-TR"/>
          <w14:ligatures w14:val="none"/>
        </w:rPr>
        <w:t>(</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A.4.3.2)</w:t>
      </w:r>
      <w:r w:rsidR="00170E98">
        <w:rPr>
          <w:rFonts w:ascii="Times New Roman" w:eastAsia="Constantia" w:hAnsi="Times New Roman" w:cs="Times New Roman"/>
          <w:color w:val="000000"/>
          <w:kern w:val="0"/>
          <w:lang w:eastAsia="tr-TR"/>
          <w14:ligatures w14:val="none"/>
        </w:rPr>
        <w:t>.</w:t>
      </w:r>
      <w:r w:rsidRPr="00A25EAC">
        <w:rPr>
          <w:rFonts w:ascii="Times New Roman" w:eastAsia="Constantia" w:hAnsi="Times New Roman" w:cs="Times New Roman"/>
          <w:color w:val="000000"/>
          <w:kern w:val="0"/>
          <w:lang w:eastAsia="tr-TR"/>
          <w14:ligatures w14:val="none"/>
        </w:rPr>
        <w:t xml:space="preserve"> Mezun takip sistemi güncellemelerini takiben güncel bir anket uygulanması gündemimizde yer almaktadır. Yine üniversitemizin mezun dergisi aracılığıyla her yıl önceki mezunlarımızla öğrencilerimizin iletişimi artırılmaktadır.</w:t>
      </w:r>
      <w:r w:rsidRPr="00A25EAC">
        <w:rPr>
          <w:rFonts w:ascii="Times New Roman" w:eastAsia="Constantia" w:hAnsi="Times New Roman" w:cs="Times New Roman"/>
          <w:color w:val="000000"/>
          <w:kern w:val="0"/>
          <w:u w:val="single"/>
          <w:lang w:eastAsia="tr-TR"/>
          <w14:ligatures w14:val="none"/>
        </w:rPr>
        <w:t xml:space="preserve"> </w:t>
      </w:r>
    </w:p>
    <w:p w14:paraId="2CA2357F" w14:textId="375B7918"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Fakültemizin misyonu kapsamında gelişime açık, insani değerleri ön planda tutan, örnek ve mesleğine öncü diş hekimleri yetiştirmek amacıyla, üniversitemiz bünyesinde düzenlediğimiz kariyer günlerinde, fakültemizden mezun olan ve farklı alanlarda çalışan meslektaşlarımız ile öğrencilerimizi buluşturmaktayız. Bu sayede öğrencilerimiz, elde ettikleri kazanımları nasıl ve nerelerde kullanacaklarını, bir zamanlar kendileriyle aynı eğitimleri alan kişilerden bizzat dinleme, sorgulama şansı bulmaktadır. Bu etkinlikler çerçevesinde değişik sektörlerde çalışan (serbest diş hekimi, akademisyen, kamu çalışanı gibi) değişik deneyim süresine sahip mezunlarımız toplantıya katılarak öğrencilerimizi aydınlatmakta ve mezuniyet sonrasında başarılı olabilmeleri için onlara önerilerde bulunmakta ve sorularını cevaplamaktadır. Bu kapsamda her yıl düzenli olarak yapılan toplantılar ile ilgili görseller sunulmaktadır (</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A.4.3.3).</w:t>
      </w:r>
    </w:p>
    <w:p w14:paraId="65EB139D" w14:textId="1B56FC34"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Fakültemizin 2015 yılından beri öğrenci topluluğu bulunmaktadır. Başkent Üniversitesi Diş Hekimliği Fakültesi Öğrenci Topluluğu, sosyal ve bilimsel aktiviteler düzenlemekte, öğrencilerimizin, öğretim üyeleri, mezunlarımız ve diğer fakülte öğrencileri ve öğretim üyeleri ile iletişimde olmasını sağlamaktadır (</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A.4.3.4).</w:t>
      </w:r>
    </w:p>
    <w:p w14:paraId="065C5D02" w14:textId="494E7826"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Bunlara ek olarak mezun ve mensuplara yönelik bilgilendirme ve duyuru paylaşılması amacıyla sosyal medya hesabı açılışı için başvuruda bulunulmuştur (</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A.4.3.5).</w:t>
      </w:r>
    </w:p>
    <w:p w14:paraId="2068C994" w14:textId="77777777" w:rsidR="00A25EAC" w:rsidRPr="00A25EAC" w:rsidRDefault="00A25EAC" w:rsidP="00D57BE7">
      <w:pPr>
        <w:spacing w:before="120" w:after="120" w:line="240" w:lineRule="auto"/>
        <w:jc w:val="both"/>
        <w:rPr>
          <w:rFonts w:ascii="Times New Roman" w:eastAsia="Constantia" w:hAnsi="Times New Roman" w:cs="Times New Roman"/>
          <w:b/>
          <w:color w:val="000000"/>
          <w:kern w:val="0"/>
          <w:lang w:eastAsia="tr-TR"/>
          <w14:ligatures w14:val="none"/>
        </w:rPr>
      </w:pPr>
      <w:r w:rsidRPr="00A25EAC">
        <w:rPr>
          <w:rFonts w:ascii="Times New Roman" w:eastAsia="Constantia" w:hAnsi="Times New Roman" w:cs="Times New Roman"/>
          <w:b/>
          <w:color w:val="000000"/>
          <w:kern w:val="0"/>
          <w:lang w:eastAsia="tr-TR"/>
          <w14:ligatures w14:val="none"/>
        </w:rPr>
        <w:t>A.5. Uluslararasılaşma</w:t>
      </w:r>
    </w:p>
    <w:p w14:paraId="6F0A00EA" w14:textId="77777777" w:rsidR="00A25EAC" w:rsidRPr="00A25EAC" w:rsidRDefault="00A25EAC" w:rsidP="00D57BE7">
      <w:pPr>
        <w:spacing w:before="120" w:after="120" w:line="240" w:lineRule="auto"/>
        <w:jc w:val="both"/>
        <w:rPr>
          <w:rFonts w:ascii="Times New Roman" w:eastAsia="Constantia" w:hAnsi="Times New Roman" w:cs="Times New Roman"/>
          <w:b/>
          <w:color w:val="000000"/>
          <w:kern w:val="0"/>
          <w:lang w:eastAsia="tr-TR"/>
          <w14:ligatures w14:val="none"/>
        </w:rPr>
      </w:pPr>
      <w:r w:rsidRPr="00A25EAC">
        <w:rPr>
          <w:rFonts w:ascii="Times New Roman" w:eastAsia="Constantia" w:hAnsi="Times New Roman" w:cs="Times New Roman"/>
          <w:b/>
          <w:color w:val="000000"/>
          <w:kern w:val="0"/>
          <w:lang w:eastAsia="tr-TR"/>
          <w14:ligatures w14:val="none"/>
        </w:rPr>
        <w:t>A.5.1. Uluslararasılaşma Süreçlerinin Yönetimi</w:t>
      </w:r>
    </w:p>
    <w:p w14:paraId="6DD1FC27"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 xml:space="preserve">Uluslararasılaşma süreçleri, ilgili rektör yardımcısının denetiminde; Uluslararası İlişkiler ve Değişim Programları, Akademik Değerlendirme, Projeler Koordinatörlüğü ve BÜ-BİTTO koordinasyonunda dekanlığımız ve anabilim dalı başkanları ile yürütülmektedir. </w:t>
      </w:r>
    </w:p>
    <w:p w14:paraId="2BC35AC8"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Üniversitemiz tarafından gelecek yıllarda anlaşma yapabilmek için Diş Hekimliği Fakültesi için bir çalışma yapılarak veri tabanı oluşturulmuştur. Fakültemizin yurtdışında anlaşmalı olduğu üniversiteler ile ilişkileri üniversitemizin Uluslararası İlişkiler ve Değişim Koordinatörlüğü tarafından yürütülmektedir. Fakültemizde de profesör bir öğretim üyesi Koordinatörlüğün temsilcisi olarak görev almaktadır. Temsilci, gerekli olan duyuruları paylaşmakta ve yazışmaları sürdürmektedir.</w:t>
      </w:r>
    </w:p>
    <w:p w14:paraId="007E72D1"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Başkent Üniversitesi Uluslararasılaşma politikasının hedefleri aşağıda belirtilmektedir:</w:t>
      </w:r>
    </w:p>
    <w:p w14:paraId="0E076C55"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1. Uluslararası akademik iş birliklerini oluşturmak.</w:t>
      </w:r>
    </w:p>
    <w:p w14:paraId="4DD3B965"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2. Disiplinler arası araştırma kültürünü yerleştirmek.</w:t>
      </w:r>
    </w:p>
    <w:p w14:paraId="4E7C25BB"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3. Uluslararası araştırma ve proje fonlarını sürekli artırmak.</w:t>
      </w:r>
    </w:p>
    <w:p w14:paraId="0BC0446A"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4. Üniversitemizde yürütülen projelerde uluslararası bilim insanı katılımını sağlamak.</w:t>
      </w:r>
    </w:p>
    <w:p w14:paraId="6A0D42F0"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5. İngilizce eğitim programlarının sayısını ve bu programlara gelen yabancı öğrenci katılımını artırmak.</w:t>
      </w:r>
    </w:p>
    <w:p w14:paraId="19CDE661"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lastRenderedPageBreak/>
        <w:t>6. Türkçe eğitim gören yabancı öğrenci sayısını artırmak.</w:t>
      </w:r>
    </w:p>
    <w:p w14:paraId="0B0BCE04"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7. Yabancı dilde bilimsel yayın sayısını artırmak.</w:t>
      </w:r>
    </w:p>
    <w:p w14:paraId="5EEB1A76"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8. Yurt dışından seçkin bilim insanlarının üniversitemiz bünyesindeki eğitim faaliyetlerine katılımını artırmak.</w:t>
      </w:r>
    </w:p>
    <w:p w14:paraId="7DB9F218"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Bu bağlamda, ağız, diş ve çene cerrahisi bölümü doktora öğrencisi Hatice Övgü Nalçacı 08.02.2025-30.04.2025 tarihleri arasında Sapienza Üniversitesi Onkolojik ve Rekonstrüktif Maksillofasiyal Cerrahi ABD, Odontostomatolojik ve Maksillofasiyal Cerrahi Bilimleri Bölümü’nde “Ortognatik ve Rekonstrüktif Cerrahi” üzerine gözlemci (observer) olarak davet edilmiştir.</w:t>
      </w:r>
    </w:p>
    <w:p w14:paraId="61897356" w14:textId="3258E724"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Bu süreçte öğrencimiz doktora programına İtalya, Roma’dan (University Hospital Policlinico Umberto I of Rome) Umberto I Polikliniği Üniversite Hastanesi’nde “Yapay zekâ destekli planlama ve değerlendirme yöntemlerinin ortognatik cerrahi hastalarının tedavi sürecine etkileri” üzerinde çalışmaları ile devam etmiştir (</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A.5.1.1).</w:t>
      </w:r>
    </w:p>
    <w:p w14:paraId="711A8461" w14:textId="7777777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Eğitim sonucunda Sapienza Üniveristesi Onkolojik ve Rekonstrüktif Maksillofasiyal Cerrahi ABD ve Başkent Üniversitesi Ağız, Diş ve Çene Cerrahisi ABD ile ortak 2 bölümden oluşan bir webinar programı gerçekleştirilmiştir. “Orthognatic Surgery, Digital Planning Webinar Series” isimli webinar programının ilk oturumu 18.07.2025, ikinci oturumu 29.09.2025 tarihlerinde online olarak gerçekleştirilmiştir.</w:t>
      </w:r>
    </w:p>
    <w:p w14:paraId="64EE6A13" w14:textId="4D41D607"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Ayrıca, Başkent Üniversitesi Uluslararası İlişkiler ve Değişim Programı Koordinatörlüğü 2025/2026 Akademik yılı için Erasmus+ programına başvuruları duyurmuş ve öğrenim hareketliliğinden faydalanma hakkı kazanan öğrenciler için oryantasyon toplantıları düzenlenmiştir (</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A.5.1.2</w:t>
      </w:r>
      <w:r w:rsidR="00170E98">
        <w:rPr>
          <w:rFonts w:ascii="Times New Roman" w:eastAsia="Constantia" w:hAnsi="Times New Roman" w:cs="Times New Roman"/>
          <w:color w:val="000000"/>
          <w:kern w:val="0"/>
          <w:lang w:eastAsia="tr-TR"/>
          <w14:ligatures w14:val="none"/>
        </w:rPr>
        <w:t>, Kanıt A.5.1.</w:t>
      </w:r>
      <w:r w:rsidRPr="00A25EAC">
        <w:rPr>
          <w:rFonts w:ascii="Times New Roman" w:eastAsia="Constantia" w:hAnsi="Times New Roman" w:cs="Times New Roman"/>
          <w:color w:val="000000"/>
          <w:kern w:val="0"/>
          <w:lang w:eastAsia="tr-TR"/>
          <w14:ligatures w14:val="none"/>
        </w:rPr>
        <w:t>3.)</w:t>
      </w:r>
      <w:r w:rsidR="00170E98">
        <w:rPr>
          <w:rFonts w:ascii="Times New Roman" w:eastAsia="Constantia" w:hAnsi="Times New Roman" w:cs="Times New Roman"/>
          <w:color w:val="000000"/>
          <w:kern w:val="0"/>
          <w:lang w:eastAsia="tr-TR"/>
          <w14:ligatures w14:val="none"/>
        </w:rPr>
        <w:t>.</w:t>
      </w:r>
    </w:p>
    <w:p w14:paraId="1E4EC81A" w14:textId="77777777" w:rsidR="00A25EAC" w:rsidRPr="00A25EAC" w:rsidRDefault="00A25EAC" w:rsidP="00D57BE7">
      <w:pPr>
        <w:spacing w:before="120" w:after="120" w:line="240" w:lineRule="auto"/>
        <w:jc w:val="both"/>
        <w:rPr>
          <w:rFonts w:ascii="Times New Roman" w:eastAsia="Constantia" w:hAnsi="Times New Roman" w:cs="Times New Roman"/>
          <w:b/>
          <w:bCs/>
          <w:color w:val="000000"/>
          <w:kern w:val="0"/>
          <w:lang w:eastAsia="tr-TR"/>
          <w14:ligatures w14:val="none"/>
        </w:rPr>
      </w:pPr>
      <w:r w:rsidRPr="00A25EAC">
        <w:rPr>
          <w:rFonts w:ascii="Times New Roman" w:eastAsia="Constantia" w:hAnsi="Times New Roman" w:cs="Times New Roman"/>
          <w:b/>
          <w:bCs/>
          <w:color w:val="000000"/>
          <w:kern w:val="0"/>
          <w:lang w:eastAsia="tr-TR"/>
          <w14:ligatures w14:val="none"/>
        </w:rPr>
        <w:t>A.5.2. Uluslararasılaşma Kaynakları</w:t>
      </w:r>
    </w:p>
    <w:p w14:paraId="4F5F547A" w14:textId="61C9BD94" w:rsidR="00A25EAC" w:rsidRP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Erasmus+ Programı kapsamında 2021-2027 yılları için üniversitemizin anlaşmalı olduğu üniversiteler ve ilgili myo/fakülte/enstitü bölümleri belirtilmiştir (</w:t>
      </w:r>
      <w:r w:rsidR="00170E98">
        <w:rPr>
          <w:rFonts w:ascii="Times New Roman" w:eastAsia="Constantia" w:hAnsi="Times New Roman" w:cs="Times New Roman"/>
          <w:color w:val="000000"/>
          <w:kern w:val="0"/>
          <w:lang w:eastAsia="tr-TR"/>
          <w14:ligatures w14:val="none"/>
        </w:rPr>
        <w:t xml:space="preserve">Kanıt </w:t>
      </w:r>
      <w:r w:rsidRPr="00A25EAC">
        <w:rPr>
          <w:rFonts w:ascii="Times New Roman" w:eastAsia="Constantia" w:hAnsi="Times New Roman" w:cs="Times New Roman"/>
          <w:color w:val="000000"/>
          <w:kern w:val="0"/>
          <w:lang w:eastAsia="tr-TR"/>
          <w14:ligatures w14:val="none"/>
        </w:rPr>
        <w:t>A.5.2.1)</w:t>
      </w:r>
      <w:r w:rsidR="00170E98">
        <w:rPr>
          <w:rFonts w:ascii="Times New Roman" w:eastAsia="Constantia" w:hAnsi="Times New Roman" w:cs="Times New Roman"/>
          <w:color w:val="000000"/>
          <w:kern w:val="0"/>
          <w:lang w:eastAsia="tr-TR"/>
          <w14:ligatures w14:val="none"/>
        </w:rPr>
        <w:t>.</w:t>
      </w:r>
      <w:r w:rsidRPr="00A25EAC">
        <w:rPr>
          <w:rFonts w:ascii="Times New Roman" w:eastAsia="Constantia" w:hAnsi="Times New Roman" w:cs="Times New Roman"/>
          <w:color w:val="000000"/>
          <w:kern w:val="0"/>
          <w:lang w:eastAsia="tr-TR"/>
          <w14:ligatures w14:val="none"/>
        </w:rPr>
        <w:t xml:space="preserve"> </w:t>
      </w:r>
    </w:p>
    <w:p w14:paraId="0E10F1E7" w14:textId="77777777" w:rsidR="00A25EAC" w:rsidRPr="00A25EAC" w:rsidRDefault="00A25EAC" w:rsidP="00D57BE7">
      <w:pPr>
        <w:spacing w:before="120" w:after="120" w:line="240" w:lineRule="auto"/>
        <w:jc w:val="both"/>
        <w:rPr>
          <w:rFonts w:ascii="Times New Roman" w:eastAsia="Constantia" w:hAnsi="Times New Roman" w:cs="Times New Roman"/>
          <w:b/>
          <w:bCs/>
          <w:color w:val="000000"/>
          <w:kern w:val="0"/>
          <w:lang w:eastAsia="tr-TR"/>
          <w14:ligatures w14:val="none"/>
        </w:rPr>
      </w:pPr>
      <w:r w:rsidRPr="00A25EAC">
        <w:rPr>
          <w:rFonts w:ascii="Times New Roman" w:eastAsia="Constantia" w:hAnsi="Times New Roman" w:cs="Times New Roman"/>
          <w:b/>
          <w:bCs/>
          <w:color w:val="000000"/>
          <w:kern w:val="0"/>
          <w:lang w:eastAsia="tr-TR"/>
          <w14:ligatures w14:val="none"/>
        </w:rPr>
        <w:t>A.5.3. Uluslararasılaşma Performansı</w:t>
      </w:r>
    </w:p>
    <w:p w14:paraId="317645EA" w14:textId="4206C080" w:rsidR="00A25EAC" w:rsidRDefault="00A25EA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A25EAC">
        <w:rPr>
          <w:rFonts w:ascii="Times New Roman" w:eastAsia="Constantia" w:hAnsi="Times New Roman" w:cs="Times New Roman"/>
          <w:color w:val="000000"/>
          <w:kern w:val="0"/>
          <w:lang w:eastAsia="tr-TR"/>
          <w14:ligatures w14:val="none"/>
        </w:rPr>
        <w:t>Sekiz anabilim dalımızda bulunan öğretim üyelerimizin birçoğu da kişisel olarak kendi alanlarında önde gelen uluslararası çevrelerce tanınan meslek örgütlerine üyedir</w:t>
      </w:r>
      <w:r w:rsidR="000566EC">
        <w:rPr>
          <w:rFonts w:ascii="Times New Roman" w:eastAsia="Constantia" w:hAnsi="Times New Roman" w:cs="Times New Roman"/>
          <w:color w:val="000000"/>
          <w:kern w:val="0"/>
          <w:lang w:eastAsia="tr-TR"/>
          <w14:ligatures w14:val="none"/>
        </w:rPr>
        <w:t xml:space="preserve">. </w:t>
      </w:r>
      <w:r w:rsidRPr="00A25EAC">
        <w:rPr>
          <w:rFonts w:ascii="Times New Roman" w:eastAsia="Constantia" w:hAnsi="Times New Roman" w:cs="Times New Roman"/>
          <w:color w:val="000000"/>
          <w:kern w:val="0"/>
          <w:lang w:eastAsia="tr-TR"/>
          <w14:ligatures w14:val="none"/>
        </w:rPr>
        <w:t>Ek olarak, bu çerçevede öğretim elamanlarımız da çeşitli uluslararası kongre ve bilimsel etkinliklere Fakülte Yönetim Kurulu Kararları ile katılmaktadır (A.5.3.1).</w:t>
      </w:r>
    </w:p>
    <w:p w14:paraId="00D8E318" w14:textId="77777777" w:rsidR="000566EC" w:rsidRPr="000566EC" w:rsidRDefault="000566EC" w:rsidP="00D57BE7">
      <w:pPr>
        <w:numPr>
          <w:ilvl w:val="0"/>
          <w:numId w:val="5"/>
        </w:numPr>
        <w:spacing w:before="120" w:after="120" w:line="240" w:lineRule="auto"/>
        <w:jc w:val="both"/>
        <w:rPr>
          <w:rFonts w:ascii="Times New Roman" w:eastAsia="Constantia" w:hAnsi="Times New Roman" w:cs="Times New Roman"/>
          <w:b/>
          <w:bCs/>
          <w:color w:val="000000"/>
          <w:kern w:val="0"/>
          <w:lang w:eastAsia="tr-TR"/>
          <w14:ligatures w14:val="none"/>
        </w:rPr>
      </w:pPr>
      <w:bookmarkStart w:id="1" w:name="_Hlk220146881"/>
      <w:r w:rsidRPr="000566EC">
        <w:rPr>
          <w:rFonts w:ascii="Times New Roman" w:eastAsia="Constantia" w:hAnsi="Times New Roman" w:cs="Times New Roman"/>
          <w:b/>
          <w:bCs/>
          <w:color w:val="000000"/>
          <w:kern w:val="0"/>
          <w:lang w:eastAsia="tr-TR"/>
          <w14:ligatures w14:val="none"/>
        </w:rPr>
        <w:t>EĞİTİM VE ÖĞRETİM</w:t>
      </w:r>
    </w:p>
    <w:p w14:paraId="1B8CD062" w14:textId="77777777" w:rsidR="000566EC" w:rsidRPr="000566EC" w:rsidRDefault="000566EC" w:rsidP="00D57BE7">
      <w:pPr>
        <w:numPr>
          <w:ilvl w:val="1"/>
          <w:numId w:val="5"/>
        </w:numPr>
        <w:spacing w:before="120" w:after="120" w:line="240" w:lineRule="auto"/>
        <w:ind w:left="426" w:hanging="426"/>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Program Tasarımı, Değerlendirmesi ve Güncellenmesi</w:t>
      </w:r>
    </w:p>
    <w:p w14:paraId="04231014" w14:textId="77777777" w:rsidR="000566EC" w:rsidRPr="000566EC" w:rsidRDefault="000566EC" w:rsidP="00D57BE7">
      <w:pPr>
        <w:numPr>
          <w:ilvl w:val="2"/>
          <w:numId w:val="5"/>
        </w:numPr>
        <w:spacing w:before="120" w:after="120" w:line="240" w:lineRule="auto"/>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Programların Tasarımı ve Onayı</w:t>
      </w:r>
    </w:p>
    <w:p w14:paraId="502C9164"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Diş Hekimliği Fakültesine ait Diş Hekimliği Programı (%100 İngilizce) ve Diş Hekimliği Programı (Türkçe) olmak üzere 2 farklı program yürütülmektedir. 2006-2007 yılından 2018-2019 yılına kadar olan dönemde %30 İngilizce eğitim veren Diş Hekimliği Fakültesi, 2018-2019 eğitim yılı itibariyle %100 İngilizce ve Türkçe olarak eğitim programlarına devam etmektedir. </w:t>
      </w:r>
    </w:p>
    <w:bookmarkEnd w:id="1"/>
    <w:p w14:paraId="58D27B69"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Programların amaçları ve öğrenme çıktıları oluşturulmuş, eğitim programının öğrenim çıktılarının, Türkiye Yüksek Öğretim Yeterlilikler Çerçevesi (TYYÇ), Diş Hekimliği Eğitimi Ulusal Çekirdek Eğitim Programı (DUÇEP) ile uyumlu olduğu belirtilmiştir. Başkent Üniversitesi Diş Hekimliği </w:t>
      </w:r>
      <w:r w:rsidRPr="000566EC">
        <w:rPr>
          <w:rFonts w:ascii="Times New Roman" w:eastAsia="Constantia" w:hAnsi="Times New Roman" w:cs="Times New Roman"/>
          <w:color w:val="000000"/>
          <w:kern w:val="0"/>
          <w:lang w:eastAsia="tr-TR"/>
          <w14:ligatures w14:val="none"/>
        </w:rPr>
        <w:lastRenderedPageBreak/>
        <w:t xml:space="preserve">Fakültesinin eğitim programının Türkiye Yükseköğretim Yeterlilikler Çerçevesi (TYYÇ) ile ilgili düzenlemeleri ve Bologna süreci çerçevesinde AKTS çalışmaları 2013 yılında yapılan çalışmalar ile başlamıştır. DUÇEP’e uyumu ise 2019 yılından itibaren yapılan çalışmalar sonucunda sağlanmıştır. Fakültemiz eğitim programının program yeterlilikleri </w:t>
      </w:r>
      <w:bookmarkStart w:id="2" w:name="_Hlk219799871"/>
      <w:r w:rsidRPr="000566EC">
        <w:rPr>
          <w:rFonts w:ascii="Times New Roman" w:eastAsia="Constantia" w:hAnsi="Times New Roman" w:cs="Times New Roman"/>
          <w:color w:val="000000"/>
          <w:kern w:val="0"/>
          <w:lang w:eastAsia="tr-TR"/>
          <w14:ligatures w14:val="none"/>
        </w:rPr>
        <w:t>web sitemizde sunulmaktadır.</w:t>
      </w:r>
      <w:r w:rsidRPr="000566EC">
        <w:rPr>
          <w:rFonts w:ascii="Times New Roman" w:eastAsia="Constantia" w:hAnsi="Times New Roman" w:cs="Times New Roman"/>
          <w:b/>
          <w:bCs/>
          <w:color w:val="000000"/>
          <w:kern w:val="0"/>
          <w:lang w:eastAsia="tr-TR"/>
          <w14:ligatures w14:val="none"/>
        </w:rPr>
        <w:t xml:space="preserve"> </w:t>
      </w:r>
      <w:r w:rsidRPr="000566EC">
        <w:rPr>
          <w:rFonts w:ascii="Times New Roman" w:eastAsia="Constantia" w:hAnsi="Times New Roman" w:cs="Times New Roman"/>
          <w:color w:val="000000"/>
          <w:kern w:val="0"/>
          <w:lang w:eastAsia="tr-TR"/>
          <w14:ligatures w14:val="none"/>
        </w:rPr>
        <w:t>(Kontrol edilmek istendiğinde linki takip ederek lütfen dekanlığımız ile şifre işlemleri için iletişime geçiniz; şifre güvenlik nedeni ile raporumuzda paylaşılmamaktadır (</w:t>
      </w:r>
      <w:hyperlink r:id="rId12" w:history="1">
        <w:r w:rsidRPr="000566EC">
          <w:rPr>
            <w:rStyle w:val="Kpr"/>
            <w:rFonts w:ascii="Times New Roman" w:eastAsia="Constantia" w:hAnsi="Times New Roman" w:cs="Times New Roman"/>
            <w:kern w:val="0"/>
            <w:lang w:eastAsia="tr-TR"/>
            <w14:ligatures w14:val="none"/>
          </w:rPr>
          <w:t>https://keypsdis.baskent.edu.tr/n/cep-gep/liste</w:t>
        </w:r>
      </w:hyperlink>
      <w:r w:rsidRPr="000566EC">
        <w:rPr>
          <w:rFonts w:ascii="Times New Roman" w:eastAsia="Constantia" w:hAnsi="Times New Roman" w:cs="Times New Roman"/>
          <w:color w:val="000000"/>
          <w:kern w:val="0"/>
          <w:lang w:eastAsia="tr-TR"/>
          <w14:ligatures w14:val="none"/>
        </w:rPr>
        <w:t>).</w:t>
      </w:r>
    </w:p>
    <w:bookmarkEnd w:id="2"/>
    <w:p w14:paraId="1DD557A5"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2019 sonrası İngilizce programına ait DUÇEP (Dişhekimliği Ulusal Çekirdek Eğitim Programı) ve TYYÇ (Türkiye Yükseköğretim Yeterlilikler Çerçevesi) ile uyumluluk süreci, ilgili akademik birimlerin katkılarıyla titizlikle yürütülmüştür. Bu süreçte, programın güncellenmesine yönelik iyileştirmeler, alanında uzman akademisyenlerin görüşleri doğrultusunda gerçekleştirilmiş olup, klinik ve temel bilimlere ait belirtke tabloları ile çekirdek eğitim programı uyumlamaları içeren belgeler hazırlanmıştır (Kanıt B.1.1.1, </w:t>
      </w:r>
      <w:bookmarkStart w:id="3" w:name="_Hlk219710221"/>
      <w:r w:rsidRPr="000566EC">
        <w:rPr>
          <w:rFonts w:ascii="Times New Roman" w:eastAsia="Constantia" w:hAnsi="Times New Roman" w:cs="Times New Roman"/>
          <w:color w:val="000000"/>
          <w:kern w:val="0"/>
          <w:lang w:eastAsia="tr-TR"/>
          <w14:ligatures w14:val="none"/>
        </w:rPr>
        <w:t xml:space="preserve">Kanıt B.1.1.2, </w:t>
      </w:r>
      <w:bookmarkEnd w:id="3"/>
      <w:r w:rsidRPr="000566EC">
        <w:rPr>
          <w:rFonts w:ascii="Times New Roman" w:eastAsia="Constantia" w:hAnsi="Times New Roman" w:cs="Times New Roman"/>
          <w:color w:val="000000"/>
          <w:kern w:val="0"/>
          <w:lang w:eastAsia="tr-TR"/>
          <w14:ligatures w14:val="none"/>
        </w:rPr>
        <w:t>Kanıt B.1.1.3,</w:t>
      </w:r>
      <w:r w:rsidRPr="000566EC">
        <w:rPr>
          <w:rFonts w:ascii="Times New Roman" w:eastAsia="Constantia" w:hAnsi="Times New Roman" w:cs="Times New Roman"/>
          <w:b/>
          <w:bCs/>
          <w:color w:val="000000"/>
          <w:kern w:val="0"/>
          <w:lang w:eastAsia="tr-TR"/>
          <w14:ligatures w14:val="none"/>
        </w:rPr>
        <w:t xml:space="preserve"> </w:t>
      </w:r>
      <w:r w:rsidRPr="000566EC">
        <w:rPr>
          <w:rFonts w:ascii="Times New Roman" w:eastAsia="Constantia" w:hAnsi="Times New Roman" w:cs="Times New Roman"/>
          <w:color w:val="000000"/>
          <w:kern w:val="0"/>
          <w:lang w:eastAsia="tr-TR"/>
          <w14:ligatures w14:val="none"/>
        </w:rPr>
        <w:t>Kanıt B.1.1.4,</w:t>
      </w:r>
      <w:r w:rsidRPr="000566EC">
        <w:rPr>
          <w:rFonts w:ascii="Times New Roman" w:eastAsia="Constantia" w:hAnsi="Times New Roman" w:cs="Times New Roman"/>
          <w:b/>
          <w:bCs/>
          <w:color w:val="000000"/>
          <w:kern w:val="0"/>
          <w:lang w:eastAsia="tr-TR"/>
          <w14:ligatures w14:val="none"/>
        </w:rPr>
        <w:t xml:space="preserve"> </w:t>
      </w:r>
      <w:r w:rsidRPr="000566EC">
        <w:rPr>
          <w:rFonts w:ascii="Times New Roman" w:eastAsia="Constantia" w:hAnsi="Times New Roman" w:cs="Times New Roman"/>
          <w:color w:val="000000"/>
          <w:kern w:val="0"/>
          <w:lang w:eastAsia="tr-TR"/>
          <w14:ligatures w14:val="none"/>
        </w:rPr>
        <w:t>Kanıt B.1.1.5).</w:t>
      </w:r>
    </w:p>
    <w:p w14:paraId="1C900905"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Diş Hekimliği Programlarının tasarımı ve güncellenmesi süreçlerinde iç (öğrenciler, öğretim elemanları) ve dış paydaş (mezun, sektör ve kamu temsilcileri) görüşleri dikkate alınmaktadır. Bu kapsamda anket, online platformlar (Zoom) aracılığıyla yüz yüze görüşme ile elde edilen geri bildirimler (Kanıt B.1.1.6, Kanıt B.1.1.7); Eğitim Komisyonu, Koordinatörler Alt Kurulu ve Fakülte Kurulu aracılığıyla değerlendirilmekte ve program tasarımına yansıtılmaktadır. Programlara ilişkin kararlar Fakülte Kurulu tarafından alınmakta ve Üniversite Senatosu tarafından onaylanmaktadır.</w:t>
      </w:r>
    </w:p>
    <w:p w14:paraId="5CB6C182"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Fakültemiz, doğal afetler, salgın hastalıklar ve benzeri olağan dışı durumlarda eğitimin sürekliliğini sağlamak amacıyla, Başkent Üniversitesi Senatosu tarafından onaylanan “Başkent Üniversitesi Sağlık Kuruluşları Yönetmeliği” doğrultusunda hareket etmektedir (Kanıt B.1.1.8). Bu yönetmelik kapsamında Sağlık Kuruluşları Üst Yönetim Kurulu, olağan olarak iki ayda bir toplanmakta; gerektiğinde Rektörlük inisiyatifiyle olağanüstü toplantılar da yapılabilmektedir.</w:t>
      </w:r>
    </w:p>
    <w:p w14:paraId="6A2A7702"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Ayrıca, yine Başkent Üniversitesi Senatosu tarafından, Yükseköğretim Kurulu kararları doğrultusunda, Fakülte Kurulu ve Fakülte Yönetim Kurulu'nun anabilim dallarının katkısıyla belirlediği stratejileri içeren “Beyaz Kitap” Yönergesi oluşturulmuştur (Kanıt B.1.1.9). Bu strateji belgesi, olağan dışı durumlarda eğitimin kesintisiz sürdürülmesine yönelik ilkeleri sistematik hale getirmektedir. Bu çerçevede; Uzaktan eğitim yöntemlerinin benimsenmesi, çevrimiçi ders platformları üzerinden derslerin gerçekleştirilmesi, dijital kaynak materyallerine erişim olanaklarının sağlanması, öğrenci–öğretim üyesi iletişim kanallarının açık tutulması ve düzenli kullanımı konularında stratejik bir yol izlenmektedir. </w:t>
      </w:r>
    </w:p>
    <w:p w14:paraId="7A247F4F"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COVID-19 pandemisi sürecinde geliştirilen bu uygulamalar, olağan dışı durumlarda eğitimin sürdürülebilirliğini sağlayan altyapının etkinliğini açıkça ortaya koymuştur. Bu süreçte, Diş Hekimliği Fakültesi bünyesinde yürütülen teorik ve pratik derslerin çevrim içi olarak gerçekleştirilmesine ilişkin öğrenci ve eğitici geri bildirimleri düzenli biçimde toplanmış ve değerlendirilmiştir. Söz konusu döneme ait geri bildirim örnekleri belgeler kanıt niteliğinde rapora eklenmiştir (Kanıt B.1.1.10, Kanıt B.1.1.11) Bu geri bildirimler doğrultusunda gerçekleştirilen fakülte kurulu toplantılarında alınan kararlar ve bu kararlar sonucunda yapılan düzenlemelere ilişkin tutanaklar ve uygulama örnekleri de sunulmuştur (Kanıt B.1.1.12) Böylelikle, uzaktan eğitim sürecinin kurumsal düzeyde nasıl planlandığı, izlendiği ve nitelik geliştirme süreçlerinin nasıl işletildiği belgelerle ortaya konmuştur.</w:t>
      </w:r>
    </w:p>
    <w:p w14:paraId="6534F601" w14:textId="77777777" w:rsidR="000566EC" w:rsidRPr="000566EC" w:rsidRDefault="000566EC" w:rsidP="00D57BE7">
      <w:pPr>
        <w:numPr>
          <w:ilvl w:val="2"/>
          <w:numId w:val="5"/>
        </w:numPr>
        <w:spacing w:before="120" w:after="120" w:line="240" w:lineRule="auto"/>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Programın Ders Dağılım Dengesi</w:t>
      </w:r>
    </w:p>
    <w:p w14:paraId="3BCE6B64"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lastRenderedPageBreak/>
        <w:t>Başkent Üniversitesi Diş Hekimliği Fakültesi Türkçe ve %100 İngilizce Diş Hekimliği Programlarında ders dağılımı, öğrenci iş yüküne dayalı Avrupa Kredi Transfer Sistemi (AKTS) yaklaşımı esas alınarak planlanmaktadır. Derslerin AKTS kredileri; ders bilgi paketlerinde tanımlanan teorik ders saatleri, klinik öncesi ve klinik uygulamalar, ödevler, bireysel çalışma ve sınavlara hazırlık süreleri dikkate alınarak hesaplanmaktadır. Her yarıyılda toplam 30 AKTS olacak şekilde dönem bazında iş yükü dengelenmekte; dönemlere ait toplam iş yükü dönem koordinatörleri tarafından izlenmektedir. Teorik, klinik öncesi ve klinik uygulama dersleri programın sınıf düzeyine uygun olarak yapılandırılmakta; öğrenciler Dönem 1’den itibaren klinik öncesi uygulamalara başlamakta ve klinik uygulamaların ağırlığı üst sınıflarda kademeli olarak artırılmaktadır (Kanıt B.1.2.1, Kanıt B.1.2.2).</w:t>
      </w:r>
    </w:p>
    <w:p w14:paraId="78FAABCC"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Derslerin planlanmasında öğretim elemanlarının uzmanlık alanları ve iş yükleri dikkate alınmaktadır. Ders sorumlulukları ve klinik uygulamalar, ilgili anabilim dallarının uzmanlık alanları doğrultusunda dağıtılmakta; öğretim elemanı iş yükü, haftalık ders saatleri, klinik uygulama süreleri ve öğrenci sayıları esas alınarak planlanmaktadır. Bu süreç; dönem koordinatörleri, anabilim dalı başkanları ve Fakülte Yönetimi tarafından düzenli olarak izlenmektedir (Kanıt B.1.2.3)</w:t>
      </w:r>
    </w:p>
    <w:p w14:paraId="439DB475"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Müfredatta yer alan zorunlu ve seçmeli derslerin oranları, öğrencilerin mezuniyet için gerekli mesleki çekirdek yeterlilikleri kazanmasını güvence altına alacak şekilde belirlenmiştir. Zorunlu dersler, Diş Hekimliği Ulusal Çekirdek Eğitim Programı (DUÇEP) ve program yeterlilikleri doğrultusunda yapılandırılmış; seçmeli dersler ise öğrencilerin ilgi alanlarına yönelmelerine ve bireysel akademik gelişimlerini desteklemelerine olanak sağlayacak biçimde oluşturulmuştur. </w:t>
      </w:r>
    </w:p>
    <w:p w14:paraId="1420D661"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Ders sayısı ve haftalık ders yoğunluğu, öğrencilerin akademik olmayan sosyal, kültürel ve kişisel gelişim faaliyetlerine zaman ayırabilmelerini destekleyecek şekilde düzenlenmektedir. Klinik ve teorik derslerin dönemlere dengeli dağıtılması yoluyla dönemsel aşırı iş yükü oluşmasının önüne geçilmesi hedeflenmekte; bu denge dönem koordinatörleri ve Eğitim Komisyonu tarafından izlenmektedir. Tüm dönemlere ait haftalık ders saatleri ve ders programına göre değişen serbest çalışma saatleri</w:t>
      </w:r>
      <w:r w:rsidRPr="000566EC">
        <w:rPr>
          <w:rFonts w:ascii="Times New Roman" w:eastAsia="Constantia" w:hAnsi="Times New Roman" w:cs="Times New Roman"/>
          <w:b/>
          <w:bCs/>
          <w:color w:val="000000"/>
          <w:kern w:val="0"/>
          <w:lang w:eastAsia="tr-TR"/>
          <w14:ligatures w14:val="none"/>
        </w:rPr>
        <w:t xml:space="preserve"> </w:t>
      </w:r>
      <w:r w:rsidRPr="000566EC">
        <w:rPr>
          <w:rFonts w:ascii="Times New Roman" w:eastAsia="Constantia" w:hAnsi="Times New Roman" w:cs="Times New Roman"/>
          <w:color w:val="000000"/>
          <w:kern w:val="0"/>
          <w:lang w:eastAsia="tr-TR"/>
          <w14:ligatures w14:val="none"/>
        </w:rPr>
        <w:t>KEYPS sisteminde</w:t>
      </w:r>
      <w:r w:rsidRPr="000566EC">
        <w:rPr>
          <w:rFonts w:ascii="Times New Roman" w:eastAsia="Constantia" w:hAnsi="Times New Roman" w:cs="Times New Roman"/>
          <w:b/>
          <w:bCs/>
          <w:color w:val="000000"/>
          <w:kern w:val="0"/>
          <w:lang w:eastAsia="tr-TR"/>
          <w14:ligatures w14:val="none"/>
        </w:rPr>
        <w:t xml:space="preserve"> </w:t>
      </w:r>
      <w:r w:rsidRPr="000566EC">
        <w:rPr>
          <w:rFonts w:ascii="Times New Roman" w:eastAsia="Constantia" w:hAnsi="Times New Roman" w:cs="Times New Roman"/>
          <w:color w:val="000000"/>
          <w:kern w:val="0"/>
          <w:lang w:eastAsia="tr-TR"/>
          <w14:ligatures w14:val="none"/>
        </w:rPr>
        <w:t>sunulmaktadır (</w:t>
      </w:r>
      <w:hyperlink r:id="rId13" w:history="1">
        <w:r w:rsidRPr="000566EC">
          <w:rPr>
            <w:rStyle w:val="Kpr"/>
            <w:rFonts w:ascii="Times New Roman" w:eastAsia="Constantia" w:hAnsi="Times New Roman" w:cs="Times New Roman"/>
            <w:kern w:val="0"/>
            <w:lang w:eastAsia="tr-TR"/>
            <w14:ligatures w14:val="none"/>
          </w:rPr>
          <w:t>https://keypsdis.baskent.edu.tr/n/cep-gep/liste</w:t>
        </w:r>
      </w:hyperlink>
      <w:r w:rsidRPr="000566EC">
        <w:rPr>
          <w:rFonts w:ascii="Times New Roman" w:eastAsia="Constantia" w:hAnsi="Times New Roman" w:cs="Times New Roman"/>
          <w:color w:val="000000"/>
          <w:kern w:val="0"/>
          <w:lang w:eastAsia="tr-TR"/>
          <w14:ligatures w14:val="none"/>
        </w:rPr>
        <w:t>).</w:t>
      </w:r>
    </w:p>
    <w:p w14:paraId="4ACD13F7"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Tüm derslere ait ders bilgi paketleri, öğrenme çıktıları, ders içerikleri, ölçme-değerlendirme yöntemleri ve AKTS iş yükü bilgilerini içerecek şekilde KEYPS sistemi üzerinden tanımlanmıştır. Ders bilgi paketlerinin güncelliği; her akademik yıl başında ve sonunda dönem koordinatörleri ve Eğitim Komisyonu tarafından gözden geçirilmekte, gerekli güncellemeler Fakülte Kurulu ve Senato onayı ile yürürlüğe alınmaktadır (Kanıt B.1.2.4, Kanıt B.1.2.5, Kanıt B.1.2.6, Kanıt B.1.2.7). Bu süreçler Planla–Uygula–Kontrol Et–Önlem Al (PUKÖ) döngüsü çerçevesinde sürekli iyileştirme anlayışıyla yürütülmektedir.</w:t>
      </w:r>
    </w:p>
    <w:p w14:paraId="3218E6B6" w14:textId="77777777" w:rsidR="000566EC" w:rsidRPr="000566EC" w:rsidRDefault="000566EC" w:rsidP="00D57BE7">
      <w:pPr>
        <w:numPr>
          <w:ilvl w:val="2"/>
          <w:numId w:val="5"/>
        </w:numPr>
        <w:spacing w:before="120" w:after="120" w:line="240" w:lineRule="atLeast"/>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Ders Kazanımlarının Program Çıktılarıyla Uyumu</w:t>
      </w:r>
    </w:p>
    <w:p w14:paraId="0057AD83"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Başkent Üniversitesi Diş Hekimliği Fakültesi eğitim programında yer alan derslerin öğrenme kazanımları, fakültenin eğitim amaçları ve Diş Hekimliği Lisans Programı öğrenme çıktıları (Kanıt B.1.3.1) ile uyumlu olacak şekilde yapılandırılmıştır. Bu uyumun sağlanmasında; teorik dersler, klinik öncesi ve klinik uygulamalar, laboratuvar çalışmaları, vaka temelli öğrenme etkinlikleri ve ölçme-değerlendirme yöntemleri bütüncül bir yaklaşımla planlanmaktadır. Ders öğrenme kazanımları ile program çıktıları arasındaki ilişki, ders bilgi paketlerinde açıkça tanımlanmakta ve ilgili kurullar tarafından periyodik olarak gözden geçirilmektedir (</w:t>
      </w:r>
      <w:bookmarkStart w:id="4" w:name="_Hlk219881527"/>
      <w:r w:rsidRPr="000566EC">
        <w:rPr>
          <w:rFonts w:ascii="Times New Roman" w:eastAsia="Constantia" w:hAnsi="Times New Roman" w:cs="Times New Roman"/>
          <w:color w:val="000000"/>
          <w:kern w:val="0"/>
          <w:lang w:eastAsia="tr-TR"/>
          <w14:ligatures w14:val="none"/>
        </w:rPr>
        <w:t>Kanıt B.1.3.2, Kanıt B.1.3.3, Kanıt B.1.3.4</w:t>
      </w:r>
      <w:bookmarkEnd w:id="4"/>
      <w:r w:rsidRPr="000566EC">
        <w:rPr>
          <w:rFonts w:ascii="Times New Roman" w:eastAsia="Constantia" w:hAnsi="Times New Roman" w:cs="Times New Roman"/>
          <w:color w:val="000000"/>
          <w:kern w:val="0"/>
          <w:lang w:eastAsia="tr-TR"/>
          <w14:ligatures w14:val="none"/>
        </w:rPr>
        <w:t xml:space="preserve">, Kanıt B.1.3.5). </w:t>
      </w:r>
    </w:p>
    <w:p w14:paraId="3EA82274" w14:textId="77777777" w:rsidR="000566EC" w:rsidRPr="000566EC" w:rsidRDefault="000566EC" w:rsidP="00D57BE7">
      <w:pPr>
        <w:spacing w:before="120" w:after="120" w:line="240" w:lineRule="atLeast"/>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lastRenderedPageBreak/>
        <w:t>Fakültenin eğitim amaçları ve program öğrenme çıktıları, şeffaflık ve hesap verebilirlik ilkeleri doğrultusunda kamuya açık olarak yayımlanmaktadır. Bu bilgiler, Başkent Üniversitesi resmî web sayfasında yer alan program bilgi paketleri ve ders bilgi paketleri aracılığıyla öğrencilere ve diğer paydaşlara sunulmaktadır. Böylece öğrenciler, programın hedefleri, beklenen öğrenme kazanımları ve mesleki yetkinlikler hakkında açık ve erişilebilir bilgiye sahip olmaktadır.</w:t>
      </w:r>
    </w:p>
    <w:bookmarkStart w:id="5" w:name="_Hlk219884960"/>
    <w:p w14:paraId="533E87E5"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fldChar w:fldCharType="begin"/>
      </w:r>
      <w:r w:rsidRPr="000566EC">
        <w:rPr>
          <w:rFonts w:ascii="Times New Roman" w:eastAsia="Constantia" w:hAnsi="Times New Roman" w:cs="Times New Roman"/>
          <w:color w:val="000000"/>
          <w:kern w:val="0"/>
          <w:lang w:eastAsia="tr-TR"/>
          <w14:ligatures w14:val="none"/>
        </w:rPr>
        <w:instrText>HYPERLINK "https://truva.baskent.edu.tr/bilgipaketi/?dil=TR&amp;menu=akademik&amp;inner=genelBilgi&amp;birim=468"</w:instrText>
      </w:r>
      <w:r w:rsidRPr="000566EC">
        <w:rPr>
          <w:rFonts w:ascii="Times New Roman" w:eastAsia="Constantia" w:hAnsi="Times New Roman" w:cs="Times New Roman"/>
          <w:color w:val="000000"/>
          <w:kern w:val="0"/>
          <w:lang w:eastAsia="tr-TR"/>
          <w14:ligatures w14:val="none"/>
        </w:rPr>
      </w:r>
      <w:r w:rsidRPr="000566EC">
        <w:rPr>
          <w:rFonts w:ascii="Times New Roman" w:eastAsia="Constantia" w:hAnsi="Times New Roman" w:cs="Times New Roman"/>
          <w:color w:val="000000"/>
          <w:kern w:val="0"/>
          <w:lang w:eastAsia="tr-TR"/>
          <w14:ligatures w14:val="none"/>
        </w:rPr>
        <w:fldChar w:fldCharType="separate"/>
      </w:r>
      <w:r w:rsidRPr="000566EC">
        <w:rPr>
          <w:rStyle w:val="Kpr"/>
          <w:rFonts w:ascii="Times New Roman" w:eastAsia="Constantia" w:hAnsi="Times New Roman" w:cs="Times New Roman"/>
          <w:kern w:val="0"/>
          <w:lang w:eastAsia="tr-TR"/>
          <w14:ligatures w14:val="none"/>
        </w:rPr>
        <w:t>https://truva.baskent.edu.tr/bilgipaketi/?dil=TR&amp;menu=akademik&amp;inner=genelBilgi&amp;birim=468</w:t>
      </w:r>
      <w:r w:rsidRPr="000566EC">
        <w:rPr>
          <w:rFonts w:ascii="Times New Roman" w:eastAsia="Constantia" w:hAnsi="Times New Roman" w:cs="Times New Roman"/>
          <w:color w:val="000000"/>
          <w:kern w:val="0"/>
          <w:lang w:eastAsia="tr-TR"/>
          <w14:ligatures w14:val="none"/>
        </w:rPr>
        <w:fldChar w:fldCharType="end"/>
      </w:r>
    </w:p>
    <w:p w14:paraId="20F0368F"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hyperlink r:id="rId14" w:history="1">
        <w:r w:rsidRPr="000566EC">
          <w:rPr>
            <w:rStyle w:val="Kpr"/>
            <w:rFonts w:ascii="Times New Roman" w:eastAsia="Constantia" w:hAnsi="Times New Roman" w:cs="Times New Roman"/>
            <w:kern w:val="0"/>
            <w:lang w:eastAsia="tr-TR"/>
            <w14:ligatures w14:val="none"/>
          </w:rPr>
          <w:t>https://truva.baskent.edu.tr/bilgipaketi/?dil=TR&amp;menu=akademik&amp;inner=genelBilgi&amp;birim=467</w:t>
        </w:r>
      </w:hyperlink>
    </w:p>
    <w:bookmarkEnd w:id="5"/>
    <w:p w14:paraId="3A69C1AC"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Başkent Üniversitesi Diş Hekimliği Fakültesinde öğrencilerin araştırma ve uygulama yetkinliklerini geliştirmeye yönelik çeşitli uygulamalar yürütülmektedir. Fakültemizde uygulanan öğrenci merkezli öğrenme yöntemleri kapsamında öğrenciler; probleme dayalı öğrenme, klinik simülasyonlar, küçük grup çalışmaları ve vaka tabanlı öğrenme etkinlikleri yoluyla bireysel ve grup halinde araştırma temelli çalışmalar yürütmektedir. Öğrenciler tarafından hazırlanan araştırma ve vaka temelli sunumlar, simülasyon anlatımları ve portfolyo çalışmaları, araştırma sürecinin planlanması, yürütülmesi ve sunulmasına yönelik yetkinlik kazanmalarını sağlamaktadır (Kanıt B.1.3.6, Kanıt B.1.3.7, Kanıt B.1.3.8). Bu süreçler düzenli olarak öğrenci geri bildirimleri ve Eğitim Komisyonu değerlendirmeleri aracılığıyla izlenmektedir. Elde edilen geri bildirimler doğrultusunda araştırma temelli uygulamaların etkililiği artırılmakta ve iyileştirme çalışmaları yürütülmektedir (Kanıt B.1.3.9, Kanıt B.1.3.10).</w:t>
      </w:r>
    </w:p>
    <w:p w14:paraId="0637C665"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Proje tabanlı ve araştırma destekli faaliyetlerin sınırlı olduğu alanlarda ise bu durum, birim iç değerlendirme süreçleri kapsamında ele alınmakta ve geliştirmeye açık yönler olarak tanımlanmaktadır. Bu kapsamda; ders içeriklerinin proje ve araştırma temelli öğrenmeyi destekleyecek şekilde güncellenmesi, disiplinler arası çalışmaların artırılması, araştırma altyapısının güçlendirilmesi ve öğrenci–öğretim elemanı ortak projelerinin teşvik edilmesine yönelik planlamalar yapılmaktadır. Bu iyileştirme çalışmaları ile ders kazanımlarının program çıktılarıyla uyumunun güçlendirilmesi ve öğrencilerin akademik ve mesleki yetkinliklerinin artırılması hedeflenmektedir (Kanıt B.1.3.11).</w:t>
      </w:r>
    </w:p>
    <w:p w14:paraId="24C2BB2E" w14:textId="77777777" w:rsidR="000566EC" w:rsidRPr="000566EC" w:rsidRDefault="000566EC" w:rsidP="00D57BE7">
      <w:pPr>
        <w:numPr>
          <w:ilvl w:val="2"/>
          <w:numId w:val="5"/>
        </w:numPr>
        <w:spacing w:before="120" w:after="120" w:line="240" w:lineRule="auto"/>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Öğrenci İş Yüküne Dayalı Ders Tasarımı</w:t>
      </w:r>
    </w:p>
    <w:p w14:paraId="7FA7AEC1"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Başkent Üniversitesi Diş Hekimliği Fakültesinde eğitim programı, öğrenci iş yüküne dayalı ders tasarımı yaklaşımı doğrultusunda yapılandırılmıştır. Programda yer alan derslerin AKTS kredileri; teorik ders saatleri, laboratuvar ve klinik uygulamalar, ödevler, projeler, bireysel çalışma süreleri ile sınav ve değerlendirme faaliyetleri dikkate alınarak belirlenmektedir. Bu hesaplamalar, derslerin öğrenme kazanımları ve program öğrenme çıktıları ile uyumlu olacak şekilde yapılmaktadır.</w:t>
      </w:r>
    </w:p>
    <w:p w14:paraId="07BECE87"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Ders ve programlara ait öğrenci iş yükü ve AKTS kredi bilgileri, Başkent Üniversitesi AKTS / Program Bilgi Paketi sistemi üzerinden kamuya açık olarak paylaşılmaktadır. Ders bilgi paketlerinde, her ders için iş yükü bileşenleri ve toplam iş yüküne karşılık gelen AKTS kredisi standart bir formatta gösterilmektedir (Kanıt B.1.4.1, Kanıt B.1.4.2).</w:t>
      </w:r>
    </w:p>
    <w:p w14:paraId="3E05C80A"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hyperlink r:id="rId15" w:history="1">
        <w:r w:rsidRPr="000566EC">
          <w:rPr>
            <w:rStyle w:val="Kpr"/>
            <w:rFonts w:ascii="Times New Roman" w:eastAsia="Constantia" w:hAnsi="Times New Roman" w:cs="Times New Roman"/>
            <w:kern w:val="0"/>
            <w:lang w:eastAsia="tr-TR"/>
            <w14:ligatures w14:val="none"/>
          </w:rPr>
          <w:t>https://truva.baskent.edu.tr/bilgipaketi/?dil=TR&amp;menu=akademik&amp;inner=genelBilgi&amp;birim=468</w:t>
        </w:r>
      </w:hyperlink>
    </w:p>
    <w:p w14:paraId="7ED80DE8"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hyperlink r:id="rId16" w:history="1">
        <w:r w:rsidRPr="000566EC">
          <w:rPr>
            <w:rStyle w:val="Kpr"/>
            <w:rFonts w:ascii="Times New Roman" w:eastAsia="Constantia" w:hAnsi="Times New Roman" w:cs="Times New Roman"/>
            <w:kern w:val="0"/>
            <w:lang w:eastAsia="tr-TR"/>
            <w14:ligatures w14:val="none"/>
          </w:rPr>
          <w:t>https://truva.baskent.edu.tr/bilgipaketi/?dil=TR&amp;menu=akademik&amp;inner=genelBilgi&amp;birim=467</w:t>
        </w:r>
      </w:hyperlink>
    </w:p>
    <w:p w14:paraId="5E73B3BA"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Fakültemizde programdaki tüm derslerin iş yüküne dayalı AKTS kredileri belirlenmiş olup, bu süreç üniversite genelinde yürürlükte olan yönetmelikler doğrultusunda gerçekleştirilmektedir (Kanıt B.1.4.3</w:t>
      </w:r>
      <w:r w:rsidRPr="000566EC">
        <w:rPr>
          <w:rFonts w:ascii="Times New Roman" w:eastAsia="Constantia" w:hAnsi="Times New Roman" w:cs="Times New Roman"/>
          <w:b/>
          <w:bCs/>
          <w:color w:val="000000"/>
          <w:kern w:val="0"/>
          <w:lang w:eastAsia="tr-TR"/>
          <w14:ligatures w14:val="none"/>
        </w:rPr>
        <w:t xml:space="preserve">, </w:t>
      </w:r>
      <w:r w:rsidRPr="000566EC">
        <w:rPr>
          <w:rFonts w:ascii="Times New Roman" w:eastAsia="Constantia" w:hAnsi="Times New Roman" w:cs="Times New Roman"/>
          <w:color w:val="000000"/>
          <w:kern w:val="0"/>
          <w:lang w:eastAsia="tr-TR"/>
          <w14:ligatures w14:val="none"/>
        </w:rPr>
        <w:t>Kanıt B.1.4.4).</w:t>
      </w:r>
    </w:p>
    <w:p w14:paraId="2730D8BD"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hyperlink r:id="rId17" w:history="1">
        <w:r w:rsidRPr="000566EC">
          <w:rPr>
            <w:rStyle w:val="Kpr"/>
            <w:rFonts w:ascii="Times New Roman" w:eastAsia="Constantia" w:hAnsi="Times New Roman" w:cs="Times New Roman"/>
            <w:kern w:val="0"/>
            <w:lang w:eastAsia="tr-TR"/>
            <w14:ligatures w14:val="none"/>
          </w:rPr>
          <w:t>https://truva.baskent.edu.tr/bilgipaketi/?dil=TR&amp;menu=kurumsal&amp;inner=AKTS</w:t>
        </w:r>
      </w:hyperlink>
    </w:p>
    <w:p w14:paraId="0F6F16B5"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Gerçekçi iş yükü ve kredi dağılımının sağlanması amacıyla, öğrencilerden düzenli olarak iş yükü anketleri yoluyla geri bildirim alınmaktadır. Anket sonuçları, Eğitim Komisyonu tarafından değerlendirilmekte ve gerekli görülen durumlarda derslerin iş yükü ve AKTS kredilerinde güncellemeler yapılmaktadır </w:t>
      </w:r>
      <w:bookmarkStart w:id="6" w:name="_Hlk219974186"/>
      <w:r w:rsidRPr="000566EC">
        <w:rPr>
          <w:rFonts w:ascii="Times New Roman" w:eastAsia="Constantia" w:hAnsi="Times New Roman" w:cs="Times New Roman"/>
          <w:color w:val="000000"/>
          <w:kern w:val="0"/>
          <w:lang w:eastAsia="tr-TR"/>
          <w14:ligatures w14:val="none"/>
        </w:rPr>
        <w:t>(Kanıt B.1.4.5, Kanıt B.1.4.6).</w:t>
      </w:r>
      <w:bookmarkEnd w:id="6"/>
    </w:p>
    <w:p w14:paraId="6B6FCBF6"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Uluslararası hareketlilik programları (Erasmus+ vb.) kapsamında, öğrenci iş yüküne dayalı AKTS kredi transfer sistemi uygulanmaktadır. Öğrencilerin yurt dışında aldıkları derslerin AKTS kredileri öğrenim anlaşmaları aracılığıyla tanınmakta ve bu krediler transkriptlerde açıkça izlenebilmektedir.</w:t>
      </w:r>
    </w:p>
    <w:p w14:paraId="36C5777C"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hyperlink r:id="rId18" w:history="1">
        <w:r w:rsidRPr="000566EC">
          <w:rPr>
            <w:rStyle w:val="Kpr"/>
            <w:rFonts w:ascii="Times New Roman" w:eastAsia="Constantia" w:hAnsi="Times New Roman" w:cs="Times New Roman"/>
            <w:kern w:val="0"/>
            <w:lang w:eastAsia="tr-TR"/>
            <w14:ligatures w14:val="none"/>
          </w:rPr>
          <w:t>https://tbf.baskent.edu.tr/kw/upload/220/dosyalar/Erasmus-Yonergesi.pdf</w:t>
        </w:r>
      </w:hyperlink>
    </w:p>
    <w:p w14:paraId="5085AF81"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Program kapsamında yer alan staj, klinik uygulamalar ve mesleki uygulama derslerinin iş yüküne dayalı AKTS kredileri belirlenmiş olup, bu krediler programın toplam iş yüküne dâhil edilmektedir. Klinik öncesi ve klinik uygulamalara ilişkin iş yükü hesaplamaları ders bilgi paketlerinde açıkça gösterilmektedir (Kanıt B.1.4.7, Kanıt B.1.4.8).</w:t>
      </w:r>
    </w:p>
    <w:p w14:paraId="3B318CE8" w14:textId="77777777" w:rsidR="000566EC" w:rsidRPr="000566EC" w:rsidRDefault="000566EC" w:rsidP="00D57BE7">
      <w:pPr>
        <w:numPr>
          <w:ilvl w:val="2"/>
          <w:numId w:val="5"/>
        </w:numPr>
        <w:spacing w:before="120" w:after="120" w:line="240" w:lineRule="auto"/>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Programların İzlenmesi ve Güncellenmesi</w:t>
      </w:r>
    </w:p>
    <w:p w14:paraId="0BCD6EB3" w14:textId="666380B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Fakültemiz Diş Hekimliği eğitim programını periyodik olarak değerlendirmekte ve elde edilen bulgular doğrultusunda gerekli iyileştirmeleri sistematik bir şekilde hayata geçirmektedir. Bu süreç, farklı kurullar ve komisyonlar aracılığıyla yürütülmekte olup, yapılan değerlendirmeler ve alınan kararlar düzenli olarak belgelenmektedir. Son beş yıla ait olmak üzere, eğitim programının gözden geçirilmesine ve geliştirilmesine yönelik olarak Anabilim Dalı Başkanları toplantı tutanakları (Kanıt B.1.5.1), Dekanlık Eğitim Koordinatörlüğü toplantı tutanakları (Kanıt B.1.5.2), Ölçme ve Değerlendirme Komisyonu toplantı kayıtı (Kanıt B.1.5.3), Ders Programı Değerlendirme Komisyonu tutanakları (Kanıt B.1.5.4), KEYPS yazılımı kapsamında alınan dijital geri bildirim raporları ile bu yazılımın geliştiricisi olan Kapitta firmasıyla yapılan toplantı notları (Kanıt B.1.5.5), Temel Tıp Bilimleri ile ilgili Tıp Fakültesi ve Diş Hekimliği Fakültesi dekanlıklarının ortak eğitim toplantı tutanakları (Kanıt B.1.5.6), Öz Değerlendirme Komisyonu raporları ve eğitimle ilgili diğer komisyonlara ait belgeler gibi kapsamlı kanıtlar (Kanıt B.1.5.7) arşivlenmiştir. Buna ek olarak program izleme ve güncelleme sürecine ilişkin tanımlı prosedürler belirlenmiştir (Kanıt B.1.5.8, Kanıt B.1.5.9). Bu kapsamda ölçme-değerlendirme sonuçları, öğrenci başarı verileri değerlendirilmektedir (Kanıt B.1.5.10). Tüm bu belgeler, eğitim programlarının güncelliğini sağlamak, kaliteyi yükseltmek ve öğrenci geri bildirimlerini dikkate alarak sürekli iyileştirme kültürünü kurumsal düzeyde sürdürülebilir hale getirmek amacıyla yürütülen çalışmaları açıkça ortaya koymaktadır.</w:t>
      </w:r>
    </w:p>
    <w:p w14:paraId="58F21ABD"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Programın tercih edilme oranları, ÖSYM yerleştirme sonuçları ve üniversite istatistikleri aracılığıyla izlenmektedir. Elde edilen veriler, programın tanıtımı, eğitim içeriği ve uygulama olanaklarının geliştirilmesine yönelik iyileştirme çalışmalarında kullanılmaktadır (Kanıt B.1.5.11).</w:t>
      </w:r>
    </w:p>
    <w:p w14:paraId="102D176F"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 xml:space="preserve">Diş hekimliği Türkçe eğitim programının eğitim akreditasyonu için 2021 yılında yapılan başvurunun değerlendirilmesi amacıyla 12-16 Kasım 2023 tarihleri arasında Diş Hekimliği Eğitim Programları Akreditasyon Derneği tarafından fakültemize saha ziyareti gerçekleştirilmiştir. Ziyaret sonuç bildirim raporu değerlendirme kurulu tarafından fakülteye sunulmuştur. </w:t>
      </w:r>
      <w:bookmarkStart w:id="7" w:name="_Hlk220053132"/>
      <w:r w:rsidRPr="000566EC">
        <w:rPr>
          <w:rFonts w:ascii="Times New Roman" w:eastAsia="Constantia" w:hAnsi="Times New Roman" w:cs="Times New Roman"/>
          <w:color w:val="000000"/>
          <w:kern w:val="0"/>
          <w:lang w:eastAsia="tr-TR"/>
          <w14:ligatures w14:val="none"/>
        </w:rPr>
        <w:t xml:space="preserve">Diş hekimliği Türkçe eğitim programı </w:t>
      </w:r>
      <w:bookmarkEnd w:id="7"/>
      <w:r w:rsidRPr="000566EC">
        <w:rPr>
          <w:rFonts w:ascii="Times New Roman" w:eastAsia="Constantia" w:hAnsi="Times New Roman" w:cs="Times New Roman"/>
          <w:color w:val="000000"/>
          <w:kern w:val="0"/>
          <w:lang w:eastAsia="tr-TR"/>
          <w14:ligatures w14:val="none"/>
        </w:rPr>
        <w:t xml:space="preserve">DEPAD bünyesinde yapılan değerlendirme sonucu Ağustos 2025 yılına kadar koşullu akreditasyon hakkı kazanmıştır. DEPAD Komisyonunun saha ziyareti sonucu kuruma sunduğu ayrıntılı raporu dış paydaş görüşü olarak benimsenmiş ve koşullu akredite </w:t>
      </w:r>
      <w:r w:rsidRPr="000566EC">
        <w:rPr>
          <w:rFonts w:ascii="Times New Roman" w:eastAsia="Constantia" w:hAnsi="Times New Roman" w:cs="Times New Roman"/>
          <w:color w:val="000000"/>
          <w:kern w:val="0"/>
          <w:lang w:eastAsia="tr-TR"/>
          <w14:ligatures w14:val="none"/>
        </w:rPr>
        <w:lastRenderedPageBreak/>
        <w:t>olma durumunun tam akredite şekline dönüştürülmesi için eylem planları oluşturularak uygulamalara geçilmiştir (Kanıt B.1.5.11). 16.10.2025 tarihinde Diş hekimliği Türkçe eğitim programının ulusal standartları tümüyle karşıladığı belirlenerek tam akreditasyon hakkı kazanmıştır (Kanıt B.1.5.12).</w:t>
      </w:r>
    </w:p>
    <w:p w14:paraId="74580B36" w14:textId="77777777" w:rsidR="000566EC" w:rsidRPr="000566EC"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Başkent Üniversitesi Diş Hekimliği Fakültesi,  2024 yılında Diş Hekimliği Eğitimi Programları Akreditasyon Derneğine İngilizce Programı için Öz Değerlendirme Raporunu (ÖDR) iletmiş ve rapor değerlendirilerek, UDEPAK Panelinde görüşülmüş ve Diş hekimliği Eğitimi Programı Akreditasyon Başvurusu ve Değerlendirme Esasları Yönergesi Sürüm 2. madde 8 uyarınca değerlendirilmiş, 20.01.2025 tarihinde “ÖDR’den standartların kurum ziyareti ile değerlendirilebilecek düzeyde karşılanmadığı anlaşılmakta, ÖDR’de en fazla bir yıl içinde düzeltilebilecek eksikler var. ÖDR’ye ek rapor hazırlanması gerekir.” kararı verilmiştir. Bu karar uyarınca derneğin önerileri çerçevesinde ek rapor hazırlanmış ve kanıtlarıyla birlikte sunulmuştur (Kanıt B.1.5.13).</w:t>
      </w:r>
    </w:p>
    <w:p w14:paraId="22767CEA" w14:textId="77777777" w:rsidR="000566EC" w:rsidRPr="000566EC" w:rsidRDefault="000566EC" w:rsidP="00D57BE7">
      <w:pPr>
        <w:numPr>
          <w:ilvl w:val="2"/>
          <w:numId w:val="5"/>
        </w:numPr>
        <w:spacing w:before="120" w:after="120" w:line="240" w:lineRule="auto"/>
        <w:jc w:val="both"/>
        <w:rPr>
          <w:rFonts w:ascii="Times New Roman" w:eastAsia="Constantia" w:hAnsi="Times New Roman" w:cs="Times New Roman"/>
          <w:b/>
          <w:bCs/>
          <w:color w:val="000000"/>
          <w:kern w:val="0"/>
          <w:lang w:eastAsia="tr-TR"/>
          <w14:ligatures w14:val="none"/>
        </w:rPr>
      </w:pPr>
      <w:r w:rsidRPr="000566EC">
        <w:rPr>
          <w:rFonts w:ascii="Times New Roman" w:eastAsia="Constantia" w:hAnsi="Times New Roman" w:cs="Times New Roman"/>
          <w:b/>
          <w:bCs/>
          <w:color w:val="000000"/>
          <w:kern w:val="0"/>
          <w:lang w:eastAsia="tr-TR"/>
          <w14:ligatures w14:val="none"/>
        </w:rPr>
        <w:t>Eğitim ve Öğretim Süreçlerinin Yönetimi</w:t>
      </w:r>
    </w:p>
    <w:p w14:paraId="56D73156" w14:textId="173D5DA7" w:rsidR="00967251" w:rsidRDefault="000566EC" w:rsidP="00D57BE7">
      <w:pPr>
        <w:spacing w:before="120" w:after="120" w:line="240" w:lineRule="auto"/>
        <w:jc w:val="both"/>
        <w:rPr>
          <w:rFonts w:ascii="Times New Roman" w:eastAsia="Constantia" w:hAnsi="Times New Roman" w:cs="Times New Roman"/>
          <w:color w:val="000000"/>
          <w:kern w:val="0"/>
          <w:lang w:eastAsia="tr-TR"/>
          <w14:ligatures w14:val="none"/>
        </w:rPr>
      </w:pPr>
      <w:r w:rsidRPr="000566EC">
        <w:rPr>
          <w:rFonts w:ascii="Times New Roman" w:eastAsia="Constantia" w:hAnsi="Times New Roman" w:cs="Times New Roman"/>
          <w:color w:val="000000"/>
          <w:kern w:val="0"/>
          <w:lang w:eastAsia="tr-TR"/>
          <w14:ligatures w14:val="none"/>
        </w:rPr>
        <w:t>Eğitim Komisyonu, eğitim-öğretim dönemi başı ve sonu olmak üzere olağan olarak yılda iki kez toplanmaktadır. Ancak gerektiği durumlarda da toplanabilmektedir. Eğitim komisyonu, dekan, eğitim genel koordinatörü ve yardımcısı, dönem koordinatörleri ve yardımcıları ve anabilim dalı başkanlarından oluşturmaktadır (</w:t>
      </w:r>
      <w:bookmarkStart w:id="8" w:name="_Hlk220073484"/>
      <w:r w:rsidRPr="000566EC">
        <w:rPr>
          <w:rFonts w:ascii="Times New Roman" w:eastAsia="Constantia" w:hAnsi="Times New Roman" w:cs="Times New Roman"/>
          <w:color w:val="000000"/>
          <w:kern w:val="0"/>
          <w:lang w:eastAsia="tr-TR"/>
          <w14:ligatures w14:val="none"/>
        </w:rPr>
        <w:t>Kanıt B.1.6.1</w:t>
      </w:r>
      <w:bookmarkEnd w:id="8"/>
      <w:r w:rsidRPr="000566EC">
        <w:rPr>
          <w:rFonts w:ascii="Times New Roman" w:eastAsia="Constantia" w:hAnsi="Times New Roman" w:cs="Times New Roman"/>
          <w:color w:val="000000"/>
          <w:kern w:val="0"/>
          <w:lang w:eastAsia="tr-TR"/>
          <w14:ligatures w14:val="none"/>
        </w:rPr>
        <w:t>). Fakültemizde bulunan eğitim öğretimle ilgili komisyonlar ve görev dağılımları ve tanımları kanıtlar kısmında sunulmaktadır (Kanıt B.1.6.2, Kanıt B.1.6.3, Kanıt B.1.6.4, Kanıt B.1.6.5). Eğitim Komisyonunda eğitim öğretim dönemi planlamaları (Kanıt B.1.6.6) veya geçmiş akademik dönemde yaşanan aksaklıklarla ilgili birçok konu görüşülerek izleme ve iyileştirme raporları sunulmaktadır (Kanıt B.1.6.7).</w:t>
      </w:r>
    </w:p>
    <w:p w14:paraId="7A18B949" w14:textId="30B0CCD4" w:rsidR="00397270" w:rsidRPr="00D61B8A" w:rsidRDefault="00397270" w:rsidP="00D61B8A">
      <w:pPr>
        <w:pStyle w:val="ListeParagraf"/>
        <w:numPr>
          <w:ilvl w:val="1"/>
          <w:numId w:val="5"/>
        </w:numPr>
        <w:spacing w:before="120" w:after="120" w:line="240" w:lineRule="auto"/>
        <w:ind w:left="0" w:firstLine="0"/>
        <w:jc w:val="both"/>
        <w:rPr>
          <w:rFonts w:ascii="Times New Roman" w:eastAsia="Aptos" w:hAnsi="Times New Roman" w:cs="Times New Roman"/>
          <w:b/>
          <w:bCs/>
        </w:rPr>
      </w:pPr>
      <w:r w:rsidRPr="00D61B8A">
        <w:rPr>
          <w:rFonts w:ascii="Times New Roman" w:eastAsia="Aptos" w:hAnsi="Times New Roman" w:cs="Times New Roman"/>
          <w:b/>
          <w:bCs/>
        </w:rPr>
        <w:t xml:space="preserve">Programların Yürütülmesi </w:t>
      </w:r>
    </w:p>
    <w:p w14:paraId="54D71040" w14:textId="77777777"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Fakültede eğitim ve öğretim faaliyetleri, öğrenci merkezli öğrenme yaklaşımı esas alınarak yürütülmektedir. Programın tasarımı, yürütülmesi ve değerlendirilmesine ilişkin süreçler Kurumun ilgili yönetmelik ve yönergeleri çerçevesinde tanımlanmış olup sorumlu kurullar aracılığıyla izlenmekte ve ihtiyaç halinde iyileştirilmektedir.</w:t>
      </w:r>
    </w:p>
    <w:p w14:paraId="59975D43" w14:textId="77777777" w:rsidR="00D61B8A" w:rsidRPr="00D61B8A" w:rsidRDefault="00D61B8A" w:rsidP="00D61B8A">
      <w:pPr>
        <w:spacing w:before="120" w:after="120" w:line="240" w:lineRule="auto"/>
        <w:jc w:val="both"/>
        <w:rPr>
          <w:rFonts w:ascii="Times New Roman" w:eastAsia="Aptos" w:hAnsi="Times New Roman" w:cs="Times New Roman"/>
          <w:b/>
          <w:bCs/>
        </w:rPr>
      </w:pPr>
      <w:r w:rsidRPr="00D61B8A">
        <w:rPr>
          <w:rFonts w:ascii="Times New Roman" w:eastAsia="Aptos" w:hAnsi="Times New Roman" w:cs="Times New Roman"/>
          <w:b/>
          <w:bCs/>
        </w:rPr>
        <w:t xml:space="preserve">B.2.1. Öğretim Yöntem ve Teknikleri </w:t>
      </w:r>
    </w:p>
    <w:p w14:paraId="1EE1B067" w14:textId="31DBBA71" w:rsid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Dönem I–III öğrencileri temel tıp bilimlerine ilişkin teorik derslerin yanı sıra laboratuvar uygulamalarını içeren klinik öncesi eğitim süreçlerine katılmakta; preklinik ve fantom laboratuvarlarında demonstrasyon temelli uygulamalar yürütmektedir. Klinik uygulamalara geçiş sürecinde Dönem III öğrencileri tüm klinik birimlerde gözlemci olarak bulunmakta; hasta kabulü, anamnez alınması, teşhis, tedavi planlaması ve hasta ile iletişim süreçlerini gözlemleyerek klinik yeterliliklerin kazanılmasına hazırlanmaktadır (</w:t>
      </w:r>
      <w:r>
        <w:rPr>
          <w:rFonts w:ascii="Times New Roman" w:eastAsia="Aptos" w:hAnsi="Times New Roman" w:cs="Times New Roman"/>
        </w:rPr>
        <w:t xml:space="preserve">Kanıt </w:t>
      </w:r>
      <w:r w:rsidRPr="00D61B8A">
        <w:rPr>
          <w:rFonts w:ascii="Times New Roman" w:eastAsia="Aptos" w:hAnsi="Times New Roman" w:cs="Times New Roman"/>
        </w:rPr>
        <w:t>B.2.1.1).</w:t>
      </w:r>
    </w:p>
    <w:p w14:paraId="6C316EE8" w14:textId="15BA1E39"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Vaka sunumları, seminerler ve olgu çözümü etkinlikleri öğrencilere analiz, sentez, iletişim ve bilimsel araştırma becerileri kazandırmakta olup ilgili anabilim dalları tarafından değerlendirilmektedir (Kanıt B.2.1.2).</w:t>
      </w:r>
    </w:p>
    <w:p w14:paraId="533929D2" w14:textId="11F8F40E"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Dönem IV–V öğrencileri teorik eğitimlerinin yanı sıra klinik uygulama derslerinde sorumlu öğretim elemanlarının gözetiminde tedavi uygulamaları gerçekleştirmektedir. Klinik uygulamalarda öğrenci performansı klinik vaka çeşitliliği, işlem sayıları ve mesleki yeterlilikler bakımından klinik uygulama karneleri aracılığıyla izlenmektedir. Ölçme-değerlendirme sonuçlarının izlenmesi ve paydaş geri bildirimleri doğrultusunda iyileştirmeler yapılmıştır</w:t>
      </w:r>
      <w:r>
        <w:rPr>
          <w:rFonts w:ascii="Times New Roman" w:eastAsia="Aptos" w:hAnsi="Times New Roman" w:cs="Times New Roman"/>
        </w:rPr>
        <w:t xml:space="preserve"> </w:t>
      </w:r>
      <w:r w:rsidRPr="00D61B8A">
        <w:rPr>
          <w:rFonts w:ascii="Times New Roman" w:eastAsia="Aptos" w:hAnsi="Times New Roman" w:cs="Times New Roman"/>
        </w:rPr>
        <w:t>(</w:t>
      </w:r>
      <w:r>
        <w:rPr>
          <w:rFonts w:ascii="Times New Roman" w:eastAsia="Aptos" w:hAnsi="Times New Roman" w:cs="Times New Roman"/>
        </w:rPr>
        <w:t xml:space="preserve">Kanıt </w:t>
      </w:r>
      <w:r w:rsidRPr="00D61B8A">
        <w:rPr>
          <w:rFonts w:ascii="Times New Roman" w:eastAsia="Aptos" w:hAnsi="Times New Roman" w:cs="Times New Roman"/>
        </w:rPr>
        <w:t>B.2.1.3)</w:t>
      </w:r>
      <w:r>
        <w:rPr>
          <w:rFonts w:ascii="Times New Roman" w:eastAsia="Aptos" w:hAnsi="Times New Roman" w:cs="Times New Roman"/>
        </w:rPr>
        <w:t>.</w:t>
      </w:r>
    </w:p>
    <w:p w14:paraId="329D0638" w14:textId="77777777"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lastRenderedPageBreak/>
        <w:t>Bu süreçler öğrenci merkezli öğrenme yaklaşımını desteklemekte; eğitim-öğretim faaliyetlerinin program öğrenme çıktılarıyla uyumluluğunu güçlendirmekte ve klinik uygulamalarda mesleki yeterlilik, profesyonellik ve hasta güvenliği ilkelerini pekiştirmektedir.</w:t>
      </w:r>
    </w:p>
    <w:p w14:paraId="4D04601E" w14:textId="77777777" w:rsidR="00D61B8A" w:rsidRPr="00D61B8A" w:rsidRDefault="00D61B8A" w:rsidP="00D61B8A">
      <w:pPr>
        <w:spacing w:before="120" w:after="120" w:line="240" w:lineRule="auto"/>
        <w:jc w:val="both"/>
        <w:rPr>
          <w:rFonts w:ascii="Times New Roman" w:eastAsia="Aptos" w:hAnsi="Times New Roman" w:cs="Times New Roman"/>
          <w:b/>
          <w:bCs/>
        </w:rPr>
      </w:pPr>
      <w:r w:rsidRPr="00D61B8A">
        <w:rPr>
          <w:rFonts w:ascii="Times New Roman" w:eastAsia="Aptos" w:hAnsi="Times New Roman" w:cs="Times New Roman"/>
          <w:b/>
          <w:bCs/>
        </w:rPr>
        <w:t xml:space="preserve">B.2.2. Ölçme ve Değerlendirme </w:t>
      </w:r>
    </w:p>
    <w:p w14:paraId="3BE84D91" w14:textId="46F94BF6"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Fakültede ölçme ve değerlendirme uygulamaları Diş Hekimliği Fakültesi Eğitim, Öğretim ve Sınav Yönetmeliği doğrultusunda yürütülmekte olup program öğrenme çıktıları, klinik yeterlilikler ve mezuniyet koşullarıyla uyumludur. Dönem I–III öğrencileri için kurul sistemi kapsamında teorik ve pratik sınavlar uygulanmakta; Temel Tıp Bilimleri derslerinde ek pratik sınavlar yapılmaktadır. Dönem IV–V öğrencilerinde klinik yeterlilikler klinik uygulama karneleri aracılığıyla izlenmekte; klinik uygulama sonrasında pratik ve/veya sözlü sınav uygulanmaktadır (</w:t>
      </w:r>
      <w:r>
        <w:rPr>
          <w:rFonts w:ascii="Times New Roman" w:eastAsia="Aptos" w:hAnsi="Times New Roman" w:cs="Times New Roman"/>
        </w:rPr>
        <w:t xml:space="preserve">Kanıt </w:t>
      </w:r>
      <w:r w:rsidRPr="00D61B8A">
        <w:rPr>
          <w:rFonts w:ascii="Times New Roman" w:eastAsia="Aptos" w:hAnsi="Times New Roman" w:cs="Times New Roman"/>
        </w:rPr>
        <w:t>B.2.2.1</w:t>
      </w:r>
      <w:r>
        <w:rPr>
          <w:rFonts w:ascii="Times New Roman" w:eastAsia="Aptos" w:hAnsi="Times New Roman" w:cs="Times New Roman"/>
        </w:rPr>
        <w:t xml:space="preserve">, Kanıt </w:t>
      </w:r>
      <w:r w:rsidRPr="00D61B8A">
        <w:rPr>
          <w:rFonts w:ascii="Times New Roman" w:eastAsia="Aptos" w:hAnsi="Times New Roman" w:cs="Times New Roman"/>
        </w:rPr>
        <w:t>B.2.2.2).</w:t>
      </w:r>
    </w:p>
    <w:p w14:paraId="59F49861" w14:textId="762DB35F"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Diş hekimliği fakültesi programlarına ait Eğitim, Öğretim ve Sınav Yönetmeliği çerçevesinde ölçme ve değerlendirme esaslarına uyulmaktadır. Dönem 1,2,3 öğrencileri, ders kurulları kurul sonu sınavına girmektedirler. Temel Tıp Bilimleri derslerinden Anatomi, Histoloji gibi derslerin ayrıca pratik sınavları da olmaktadır. Mesleki derslerin de hem teorik hem de pratik sınavları yapılmaktadır. Teorik derslerin sınav sonuçları değerlendirilirken, her soruya öğrencilerin doğru cevap verme yüzdesi hesaplanarak, hiç doğru cevap verilemeyen veya yüzdesi düşük olan sorular tekrar gözden geçirilmektedir. Pratik sınavlarda öğrencilere yaptırılan pratik işleri, ders sorumlusu olan öğretim üyelerinden oluşan bir kurul değerlendirmektedir. Sene sonunda, teorik ve pratik derslerin final sınavı yapılmaktadır. Final sınavlarında en az 50 alma şartı bulunmakta ve sene içinde yapılan sınavların %60'ı, sene sonunda yapılan final sınavının %40'ı alınarak toplandığında 60 ve üstünde olan öğrenciler başarılı sayılmaktadır. Dönem 4 ve 5 öğrencilerine ise teorik derslerinden yazılı sınavlar yapılmaktadır. Ayrıca, 8 anabilim dalında yaptıkları pratik uygulamayı takiben de pratik ve/veya sözlü sınav yapılmaktadır (</w:t>
      </w:r>
      <w:r>
        <w:rPr>
          <w:rFonts w:ascii="Times New Roman" w:eastAsia="Aptos" w:hAnsi="Times New Roman" w:cs="Times New Roman"/>
        </w:rPr>
        <w:t xml:space="preserve">Kanıt </w:t>
      </w:r>
      <w:r w:rsidRPr="00D61B8A">
        <w:rPr>
          <w:rFonts w:ascii="Times New Roman" w:eastAsia="Aptos" w:hAnsi="Times New Roman" w:cs="Times New Roman"/>
        </w:rPr>
        <w:t>B.2.2.3)</w:t>
      </w:r>
      <w:r>
        <w:rPr>
          <w:rFonts w:ascii="Times New Roman" w:eastAsia="Aptos" w:hAnsi="Times New Roman" w:cs="Times New Roman"/>
        </w:rPr>
        <w:t>.</w:t>
      </w:r>
      <w:r w:rsidRPr="00D61B8A">
        <w:rPr>
          <w:rFonts w:ascii="Times New Roman" w:eastAsia="Aptos" w:hAnsi="Times New Roman" w:cs="Times New Roman"/>
        </w:rPr>
        <w:t xml:space="preserve"> Teorik derslerin sınavlarında çoktan/çoklu seçmeli, boşluk doldurma, vaka çözümü ve açık uçlu sorular sorulmaktadır. Ölçme ve değerlendirme araçları çeşitlendirilmiş olup çoktan seçmeli, boşluk doldurma, açık uçlu ve vaka çözümüne dayalı soru formatları kullanılmaktadır. Sınavlarda madde analizi yapılmakta; düşük performans gösteren sorular Ölçme ve Değerlendirme Kurulu tarafından yeniden değerlendirilmektedir. 2022–2023 döneminden itibaren klinik sözlü sınav soruları kurul onayına tabi tutulmuş olup uygulama 2024–2025 döneminde de sürdürülmüştür. Öğrenci sınav sonuçları KVKK’ya uygun biçimde dönem içinde KEYPS, dönem sonunda YBS üzerinden ilan edilmektedir.</w:t>
      </w:r>
    </w:p>
    <w:p w14:paraId="17869FE0" w14:textId="77777777" w:rsidR="00D61B8A" w:rsidRPr="00D61B8A" w:rsidRDefault="00D61B8A" w:rsidP="00D61B8A">
      <w:pPr>
        <w:spacing w:before="120" w:after="120" w:line="240" w:lineRule="auto"/>
        <w:jc w:val="both"/>
        <w:rPr>
          <w:rFonts w:ascii="Times New Roman" w:eastAsia="Aptos" w:hAnsi="Times New Roman" w:cs="Times New Roman"/>
          <w:b/>
          <w:bCs/>
        </w:rPr>
      </w:pPr>
      <w:r w:rsidRPr="00D61B8A">
        <w:rPr>
          <w:rFonts w:ascii="Times New Roman" w:eastAsia="Aptos" w:hAnsi="Times New Roman" w:cs="Times New Roman"/>
          <w:b/>
          <w:bCs/>
        </w:rPr>
        <w:t xml:space="preserve">B.2.3. Öğrenci Kabulü, Önceki Öğrenmenin Tanınması ve Kredilendirme </w:t>
      </w:r>
    </w:p>
    <w:p w14:paraId="22B017AA" w14:textId="4E6E901C"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Fakülteye öğrenci kabulü, Başkent Üniversitesi’nin lisans programlarına ilişkin genel kabul koşulları ve Diş Hekimliği Fakültesi özel şartları çerçevesinde yürütülmektedir. Başkent Üniversitesi web sayfasında yer alan programa giriş koşullarında lise mezuniyet başarısının eşik bir puan gerektirdiği ve uluslararası sınavlardan geçerli puan sunma zorunluluğu bulunduğu belirtilmektedir. Öğrenci kabulünde kullanılan kriterler fakülte ve üniversite tarafından önceden ilan edilmekte; başvuru ve değerlendirme süreci eşit ölçütlerle işletilmektedir. Yabancı uyruklu öğrenciler için uygulanan taban puanlar ve kabul koşulları web sayfasında yayınlanmakta olup, YÖS, SAT, ACT veya eşdeğer uluslararası sınav sonuçlarına göre belirlenen puan eşikleri esas alınmaktadır (</w:t>
      </w:r>
      <w:r>
        <w:rPr>
          <w:rFonts w:ascii="Times New Roman" w:eastAsia="Aptos" w:hAnsi="Times New Roman" w:cs="Times New Roman"/>
        </w:rPr>
        <w:t xml:space="preserve">Kanıt </w:t>
      </w:r>
      <w:r w:rsidRPr="00D61B8A">
        <w:rPr>
          <w:rFonts w:ascii="Times New Roman" w:eastAsia="Aptos" w:hAnsi="Times New Roman" w:cs="Times New Roman"/>
        </w:rPr>
        <w:t xml:space="preserve">B.2.3.1).  </w:t>
      </w:r>
    </w:p>
    <w:p w14:paraId="58888C94" w14:textId="31BB6D9A"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lastRenderedPageBreak/>
        <w:t>Yatay/dikey geçişlere ilişkin genel başarı koşulları ve not ortalaması kriterleri Üniversite Öğrenci İşleri birimlerince duyurulmakta; örneğin Diş Hekimliği programına yatay geçişlerde belirli başarı sırası ve genel not ortalaması koşulu aranabilmektedir (</w:t>
      </w:r>
      <w:r>
        <w:rPr>
          <w:rFonts w:ascii="Times New Roman" w:eastAsia="Aptos" w:hAnsi="Times New Roman" w:cs="Times New Roman"/>
        </w:rPr>
        <w:t xml:space="preserve">Kanıt </w:t>
      </w:r>
      <w:r w:rsidRPr="00D61B8A">
        <w:rPr>
          <w:rFonts w:ascii="Times New Roman" w:eastAsia="Aptos" w:hAnsi="Times New Roman" w:cs="Times New Roman"/>
        </w:rPr>
        <w:t>B.2.3.2).</w:t>
      </w:r>
    </w:p>
    <w:p w14:paraId="0985EFF9" w14:textId="62EB7279"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Fakülte bünyesinde önceki formal öğrenimlerin tanınması süreçleri tanımlanmış olup, kredi tanıma ve transfer işlemleri öğrencilerin transkriptlerinde izlenebilir şekilde kayıt altına alınmaktadır. Bu süreçler üniversitenin ilgili yönerge ve kararlara göre işletilmektedir (</w:t>
      </w:r>
      <w:r>
        <w:rPr>
          <w:rFonts w:ascii="Times New Roman" w:eastAsia="Aptos" w:hAnsi="Times New Roman" w:cs="Times New Roman"/>
        </w:rPr>
        <w:t xml:space="preserve">Kanıt </w:t>
      </w:r>
      <w:r w:rsidRPr="00D61B8A">
        <w:rPr>
          <w:rFonts w:ascii="Times New Roman" w:eastAsia="Aptos" w:hAnsi="Times New Roman" w:cs="Times New Roman"/>
        </w:rPr>
        <w:t>B.2.3.1).</w:t>
      </w:r>
    </w:p>
    <w:p w14:paraId="7253CDA4" w14:textId="45726835"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Öğrenci kabul eğilimleri ile başvuru–kabul sayıları ve kabul edilen öğrencilerin akademik profilleri (örneğin kabul edilenlerin lise mezuniyet başarı ortalamaları ve uluslararası sınav puanları) yıllık olarak izlenmekte ve bu göstergelere göre gerekli iyileştirme çalışmaları gerçekleştirilmekte; bu göstergeler üniversitenin Akademik Girdi Çıktı Gösterge Raporları gibi kurumsal analizlerde yer almaktadır (</w:t>
      </w:r>
      <w:r>
        <w:rPr>
          <w:rFonts w:ascii="Times New Roman" w:eastAsia="Aptos" w:hAnsi="Times New Roman" w:cs="Times New Roman"/>
        </w:rPr>
        <w:t xml:space="preserve">Kanıt </w:t>
      </w:r>
      <w:r w:rsidRPr="00D61B8A">
        <w:rPr>
          <w:rFonts w:ascii="Times New Roman" w:eastAsia="Aptos" w:hAnsi="Times New Roman" w:cs="Times New Roman"/>
        </w:rPr>
        <w:t xml:space="preserve">B.2.3.3). </w:t>
      </w:r>
    </w:p>
    <w:p w14:paraId="1404F089" w14:textId="77777777" w:rsidR="00D61B8A" w:rsidRPr="00D61B8A" w:rsidRDefault="00D61B8A" w:rsidP="00D61B8A">
      <w:pPr>
        <w:spacing w:before="120" w:after="120" w:line="240" w:lineRule="auto"/>
        <w:jc w:val="both"/>
        <w:rPr>
          <w:rFonts w:ascii="Times New Roman" w:eastAsia="Aptos" w:hAnsi="Times New Roman" w:cs="Times New Roman"/>
          <w:b/>
          <w:bCs/>
        </w:rPr>
      </w:pPr>
      <w:r w:rsidRPr="00D61B8A">
        <w:rPr>
          <w:rFonts w:ascii="Times New Roman" w:eastAsia="Aptos" w:hAnsi="Times New Roman" w:cs="Times New Roman"/>
          <w:b/>
          <w:bCs/>
        </w:rPr>
        <w:t>B.2.4 Yeterliliklerin Sertifikalandırılması ve Diploma</w:t>
      </w:r>
    </w:p>
    <w:p w14:paraId="1C8C773C" w14:textId="6E9E0086"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Fakültede diploma ve yeterliliklerin verilmesine ilişkin süreçler, Başkent Üniversitesi Ön Lisans ve Lisans Eğitim-Öğretim Yönetmeliği ile Diş Hekimliği Fakültesi Eğitim-Öğretim ve Sınav Yönetmeliği çerçevesinde yürütülmektedir. Mezuniyet koşulları ve yeterliliklere ilişkin güncelleme ve duyurular akademik yıl başında öğrencilerle paylaşılmakta olup süreç Öğrenci İşleri tarafından koordine edilmektedir</w:t>
      </w:r>
      <w:r w:rsidR="00A1661A">
        <w:rPr>
          <w:rFonts w:ascii="Times New Roman" w:eastAsia="Aptos" w:hAnsi="Times New Roman" w:cs="Times New Roman"/>
        </w:rPr>
        <w:t xml:space="preserve"> </w:t>
      </w:r>
      <w:r w:rsidRPr="00D61B8A">
        <w:rPr>
          <w:rFonts w:ascii="Times New Roman" w:eastAsia="Aptos" w:hAnsi="Times New Roman" w:cs="Times New Roman"/>
        </w:rPr>
        <w:t>(</w:t>
      </w:r>
      <w:r w:rsidR="007909E6">
        <w:rPr>
          <w:rFonts w:ascii="Times New Roman" w:eastAsia="Aptos" w:hAnsi="Times New Roman" w:cs="Times New Roman"/>
        </w:rPr>
        <w:t xml:space="preserve">Kanıt </w:t>
      </w:r>
      <w:r w:rsidRPr="00D61B8A">
        <w:rPr>
          <w:rFonts w:ascii="Times New Roman" w:eastAsia="Aptos" w:hAnsi="Times New Roman" w:cs="Times New Roman"/>
        </w:rPr>
        <w:t>B.2.4.1</w:t>
      </w:r>
      <w:r w:rsidR="007909E6">
        <w:rPr>
          <w:rFonts w:ascii="Times New Roman" w:eastAsia="Aptos" w:hAnsi="Times New Roman" w:cs="Times New Roman"/>
        </w:rPr>
        <w:t xml:space="preserve">, Kanıt </w:t>
      </w:r>
      <w:r w:rsidRPr="00D61B8A">
        <w:rPr>
          <w:rFonts w:ascii="Times New Roman" w:eastAsia="Aptos" w:hAnsi="Times New Roman" w:cs="Times New Roman"/>
        </w:rPr>
        <w:t>B.2.4.2)</w:t>
      </w:r>
      <w:r w:rsidR="00A1661A">
        <w:rPr>
          <w:rFonts w:ascii="Times New Roman" w:eastAsia="Aptos" w:hAnsi="Times New Roman" w:cs="Times New Roman"/>
        </w:rPr>
        <w:t>.</w:t>
      </w:r>
    </w:p>
    <w:p w14:paraId="53C70CDE" w14:textId="77777777"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Program bazında mezuniyet süresi, mezuniyet oranları ve genel not ortalamalarına ilişkin göstergeler Üniversite tarafından yıllık olarak izlenmekte ve değerlendirme sonuçları doğrultusunda gerek duyulduğunda akademik iyileştirme çalışmaları yapılmaktadır. Diploma ve kredi transfer işlemleri AKTS öğrenci iş yükü ilkeleri doğrultusunda yürütülmekte olup işlemler öğrencinin transkriptinde izlenebilir şekilde kayıt altına alınmaktadır.</w:t>
      </w:r>
    </w:p>
    <w:p w14:paraId="34B109B8" w14:textId="5F0EC620" w:rsidR="00D61B8A" w:rsidRPr="00D61B8A" w:rsidRDefault="00D61B8A" w:rsidP="00D61B8A">
      <w:pPr>
        <w:spacing w:before="120" w:after="120" w:line="240" w:lineRule="auto"/>
        <w:jc w:val="both"/>
        <w:rPr>
          <w:rFonts w:ascii="Times New Roman" w:eastAsia="Aptos" w:hAnsi="Times New Roman" w:cs="Times New Roman"/>
        </w:rPr>
      </w:pPr>
      <w:r w:rsidRPr="00D61B8A">
        <w:rPr>
          <w:rFonts w:ascii="Times New Roman" w:eastAsia="Aptos" w:hAnsi="Times New Roman" w:cs="Times New Roman"/>
        </w:rPr>
        <w:t>2025–2026 akademik yılına ilişkin yatay geçiş kontenjanları ilan edilerek başvuru koşulları önceden duyurulmuştur</w:t>
      </w:r>
      <w:r w:rsidR="007909E6">
        <w:rPr>
          <w:rFonts w:ascii="Times New Roman" w:eastAsia="Aptos" w:hAnsi="Times New Roman" w:cs="Times New Roman"/>
        </w:rPr>
        <w:t xml:space="preserve"> </w:t>
      </w:r>
      <w:r w:rsidRPr="00D61B8A">
        <w:rPr>
          <w:rFonts w:ascii="Times New Roman" w:eastAsia="Aptos" w:hAnsi="Times New Roman" w:cs="Times New Roman"/>
        </w:rPr>
        <w:t>(</w:t>
      </w:r>
      <w:r w:rsidR="007909E6">
        <w:rPr>
          <w:rFonts w:ascii="Times New Roman" w:eastAsia="Aptos" w:hAnsi="Times New Roman" w:cs="Times New Roman"/>
        </w:rPr>
        <w:t xml:space="preserve">Kanıt </w:t>
      </w:r>
      <w:r w:rsidRPr="00D61B8A">
        <w:rPr>
          <w:rFonts w:ascii="Times New Roman" w:eastAsia="Aptos" w:hAnsi="Times New Roman" w:cs="Times New Roman"/>
        </w:rPr>
        <w:t>B.2.4.3)</w:t>
      </w:r>
      <w:r w:rsidR="007909E6">
        <w:rPr>
          <w:rFonts w:ascii="Times New Roman" w:eastAsia="Aptos" w:hAnsi="Times New Roman" w:cs="Times New Roman"/>
        </w:rPr>
        <w:t xml:space="preserve">. </w:t>
      </w:r>
      <w:r w:rsidRPr="00D61B8A">
        <w:rPr>
          <w:rFonts w:ascii="Times New Roman" w:eastAsia="Aptos" w:hAnsi="Times New Roman" w:cs="Times New Roman"/>
        </w:rPr>
        <w:t>Fakülte Kurulu tarafından yatay geçiş başvurularına ilişkin kararlar alınmış olup süreç ilgili kurul kararları ile belgelenmektedir</w:t>
      </w:r>
      <w:r w:rsidR="007909E6">
        <w:rPr>
          <w:rFonts w:ascii="Times New Roman" w:eastAsia="Aptos" w:hAnsi="Times New Roman" w:cs="Times New Roman"/>
        </w:rPr>
        <w:t xml:space="preserve"> </w:t>
      </w:r>
      <w:r w:rsidRPr="00D61B8A">
        <w:rPr>
          <w:rFonts w:ascii="Times New Roman" w:eastAsia="Aptos" w:hAnsi="Times New Roman" w:cs="Times New Roman"/>
        </w:rPr>
        <w:t>(</w:t>
      </w:r>
      <w:r w:rsidR="007909E6">
        <w:rPr>
          <w:rFonts w:ascii="Times New Roman" w:eastAsia="Aptos" w:hAnsi="Times New Roman" w:cs="Times New Roman"/>
        </w:rPr>
        <w:t xml:space="preserve">Kanıt </w:t>
      </w:r>
      <w:r w:rsidRPr="00D61B8A">
        <w:rPr>
          <w:rFonts w:ascii="Times New Roman" w:eastAsia="Aptos" w:hAnsi="Times New Roman" w:cs="Times New Roman"/>
        </w:rPr>
        <w:t>B.2.4.4)</w:t>
      </w:r>
      <w:r w:rsidR="007909E6">
        <w:rPr>
          <w:rFonts w:ascii="Times New Roman" w:eastAsia="Aptos" w:hAnsi="Times New Roman" w:cs="Times New Roman"/>
        </w:rPr>
        <w:t>.</w:t>
      </w:r>
      <w:r w:rsidRPr="00D61B8A">
        <w:rPr>
          <w:rFonts w:ascii="Times New Roman" w:eastAsia="Aptos" w:hAnsi="Times New Roman" w:cs="Times New Roman"/>
        </w:rPr>
        <w:t xml:space="preserve"> Yabancı uyruklu öğrenci kabulü SAT, ACT ve YÖS gibi ölçütlere dayalı olarak yapılmakta olup kabul şartları Üniversite tarafından ilan edilmiş ve başvuru kriterleri tüm adaylara eşit uygulanmıştır</w:t>
      </w:r>
      <w:r w:rsidR="007909E6">
        <w:rPr>
          <w:rFonts w:ascii="Times New Roman" w:eastAsia="Aptos" w:hAnsi="Times New Roman" w:cs="Times New Roman"/>
        </w:rPr>
        <w:t xml:space="preserve"> </w:t>
      </w:r>
      <w:r w:rsidRPr="00D61B8A">
        <w:rPr>
          <w:rFonts w:ascii="Times New Roman" w:eastAsia="Aptos" w:hAnsi="Times New Roman" w:cs="Times New Roman"/>
        </w:rPr>
        <w:t>(</w:t>
      </w:r>
      <w:r w:rsidR="007909E6">
        <w:rPr>
          <w:rFonts w:ascii="Times New Roman" w:eastAsia="Aptos" w:hAnsi="Times New Roman" w:cs="Times New Roman"/>
        </w:rPr>
        <w:t xml:space="preserve">Kanıt </w:t>
      </w:r>
      <w:r w:rsidRPr="00D61B8A">
        <w:rPr>
          <w:rFonts w:ascii="Times New Roman" w:eastAsia="Aptos" w:hAnsi="Times New Roman" w:cs="Times New Roman"/>
        </w:rPr>
        <w:t>B.2.4.5)</w:t>
      </w:r>
      <w:r w:rsidR="007909E6">
        <w:rPr>
          <w:rFonts w:ascii="Times New Roman" w:eastAsia="Aptos" w:hAnsi="Times New Roman" w:cs="Times New Roman"/>
        </w:rPr>
        <w:t>.</w:t>
      </w:r>
    </w:p>
    <w:p w14:paraId="79241811" w14:textId="77777777" w:rsidR="00DF0C54" w:rsidRPr="00DF0C54" w:rsidRDefault="00DF0C54" w:rsidP="00DF0C54">
      <w:pPr>
        <w:spacing w:before="120" w:after="120" w:line="240" w:lineRule="auto"/>
        <w:jc w:val="both"/>
        <w:rPr>
          <w:rFonts w:ascii="Times New Roman" w:eastAsia="Constantia" w:hAnsi="Times New Roman" w:cs="Times New Roman"/>
          <w:b/>
          <w:bCs/>
          <w:kern w:val="0"/>
          <w:lang w:val="tr" w:eastAsia="tr-TR"/>
          <w14:ligatures w14:val="none"/>
        </w:rPr>
      </w:pPr>
      <w:bookmarkStart w:id="9" w:name="_Hlk219798339"/>
      <w:r w:rsidRPr="00DF0C54">
        <w:rPr>
          <w:rFonts w:ascii="Times New Roman" w:eastAsia="Constantia" w:hAnsi="Times New Roman" w:cs="Times New Roman"/>
          <w:b/>
          <w:bCs/>
          <w:kern w:val="0"/>
          <w:lang w:val="tr" w:eastAsia="tr-TR"/>
          <w14:ligatures w14:val="none"/>
        </w:rPr>
        <w:t>B.3.</w:t>
      </w:r>
      <w:r w:rsidRPr="00DF0C54">
        <w:rPr>
          <w:rFonts w:ascii="Times New Roman" w:eastAsia="Constantia" w:hAnsi="Times New Roman" w:cs="Times New Roman"/>
          <w:b/>
          <w:bCs/>
          <w:kern w:val="0"/>
          <w:lang w:val="tr" w:eastAsia="tr-TR"/>
          <w14:ligatures w14:val="none"/>
        </w:rPr>
        <w:tab/>
        <w:t>Öğrenme Kaynakları ve Akademik Destek Hizmetleri</w:t>
      </w:r>
    </w:p>
    <w:bookmarkEnd w:id="9"/>
    <w:p w14:paraId="78BC2F05" w14:textId="77777777" w:rsidR="00DF0C54" w:rsidRPr="00DF0C54" w:rsidRDefault="00DF0C54" w:rsidP="00DF0C54">
      <w:pPr>
        <w:tabs>
          <w:tab w:val="left" w:pos="4066"/>
        </w:tabs>
        <w:spacing w:before="120" w:after="120" w:line="240" w:lineRule="auto"/>
        <w:jc w:val="both"/>
        <w:rPr>
          <w:rFonts w:ascii="Times New Roman" w:eastAsia="Times New Roman" w:hAnsi="Times New Roman" w:cs="Times New Roman"/>
          <w:kern w:val="0"/>
          <w:lang w:val="tr" w:eastAsia="tr-TR"/>
          <w14:ligatures w14:val="none"/>
        </w:rPr>
      </w:pPr>
      <w:r w:rsidRPr="00DF0C54">
        <w:rPr>
          <w:rFonts w:ascii="Times New Roman" w:eastAsia="Times New Roman" w:hAnsi="Times New Roman" w:cs="Times New Roman"/>
          <w:kern w:val="0"/>
          <w:lang w:val="tr" w:eastAsia="tr-TR"/>
          <w14:ligatures w14:val="none"/>
        </w:rPr>
        <w:t xml:space="preserve">Fakültemize kayıt yaptıran tüm öğrencilerin akademik ve sosyal danışmanlık hizmetleri “Başkent Üniversitesi Akademik Danışmalık Yönergesi” çerçevesinde yürütülmektedir Her öğrencinin akademik danışmanı, ilgili dönemin dönem koordinatörüdür. İlgili dönemin koordinatörü 2025 yılında eğitim döneminin başında düzenlenen tanıtım dersinde işleyişi anlatarak koordinatörlüğün öğrenciye yol gösterici, yardımcı, öğrenci ve dekanlık arasında iletişimi sağlayıcı özelliklerini tanıttı (Kanıt B.3.1). Öğrenciler, her dönemin başında alacakları derslere kayıt yaptırır. </w:t>
      </w:r>
    </w:p>
    <w:p w14:paraId="6664D3EA" w14:textId="77777777" w:rsidR="00DF0C54" w:rsidRPr="00DF0C54" w:rsidRDefault="00DF0C54" w:rsidP="00DF0C54">
      <w:pPr>
        <w:spacing w:before="120" w:after="120" w:line="240" w:lineRule="auto"/>
        <w:jc w:val="both"/>
        <w:rPr>
          <w:rFonts w:ascii="Times New Roman" w:eastAsia="Constantia" w:hAnsi="Times New Roman" w:cs="Times New Roman"/>
          <w:b/>
          <w:bCs/>
          <w:kern w:val="0"/>
          <w:lang w:val="tr" w:eastAsia="tr-TR"/>
          <w14:ligatures w14:val="none"/>
        </w:rPr>
      </w:pPr>
      <w:bookmarkStart w:id="10" w:name="_Hlk219798358"/>
      <w:r w:rsidRPr="00DF0C54">
        <w:rPr>
          <w:rFonts w:ascii="Times New Roman" w:eastAsia="Constantia" w:hAnsi="Times New Roman" w:cs="Times New Roman"/>
          <w:b/>
          <w:bCs/>
          <w:kern w:val="0"/>
          <w:lang w:val="tr" w:eastAsia="tr-TR"/>
          <w14:ligatures w14:val="none"/>
        </w:rPr>
        <w:t>B.3.1.</w:t>
      </w:r>
      <w:r w:rsidRPr="00DF0C54">
        <w:rPr>
          <w:rFonts w:ascii="Times New Roman" w:eastAsia="Constantia" w:hAnsi="Times New Roman" w:cs="Times New Roman"/>
          <w:b/>
          <w:bCs/>
          <w:kern w:val="0"/>
          <w:lang w:val="tr" w:eastAsia="tr-TR"/>
          <w14:ligatures w14:val="none"/>
        </w:rPr>
        <w:tab/>
        <w:t>Öğrenme Ortamı ve Kaynakları</w:t>
      </w:r>
    </w:p>
    <w:bookmarkEnd w:id="10"/>
    <w:p w14:paraId="4522B703" w14:textId="77777777" w:rsidR="00DF0C54" w:rsidRPr="00DF0C54" w:rsidRDefault="00DF0C54" w:rsidP="00DF0C54">
      <w:pPr>
        <w:spacing w:before="120" w:after="120" w:line="240" w:lineRule="auto"/>
        <w:jc w:val="both"/>
        <w:rPr>
          <w:rFonts w:ascii="Times New Roman" w:eastAsia="Times New Roman" w:hAnsi="Times New Roman" w:cs="Times New Roman"/>
          <w:b/>
          <w:bCs/>
          <w:kern w:val="0"/>
          <w:u w:val="single"/>
          <w:lang w:val="tr" w:eastAsia="tr-TR"/>
          <w14:ligatures w14:val="none"/>
        </w:rPr>
      </w:pPr>
      <w:r w:rsidRPr="00DF0C54">
        <w:rPr>
          <w:rFonts w:ascii="Times New Roman" w:eastAsia="Times New Roman" w:hAnsi="Times New Roman" w:cs="Times New Roman"/>
          <w:kern w:val="0"/>
          <w:lang w:val="tr" w:eastAsia="tr-TR"/>
          <w14:ligatures w14:val="none"/>
        </w:rPr>
        <w:t xml:space="preserve">Dönem I, II ve III öğrencilerimiz Bağlıca Kampüsünde bulunan derslik, preklinik ve fantom laboratuvarlarında uygulamalı eğitim, Dönem IV ve V öğrencilerimiz ise Bahçelievler Sağlık Kampüsü’nde bulunan binalarımızda eğitim görmektedir. Eğitimin izlenmesi ve geliştirilmesi için dönem sonunda öğrencilere anket uygulanmıştır ve alınan geri bildirimler incelenmiştir (Kanıt B.3.1.1). 2025 Temmuz ayında Kapitta Firması ile yapılan toplantıda, KEYPS sistemi ile ilgili yazılımsal sorunlar dile getirilmiştir (Kanıt B.3.1.2). Öğrenci geri bildirimleri ve firma görüşmeleri </w:t>
      </w:r>
      <w:r w:rsidRPr="00DF0C54">
        <w:rPr>
          <w:rFonts w:ascii="Times New Roman" w:eastAsia="Times New Roman" w:hAnsi="Times New Roman" w:cs="Times New Roman"/>
          <w:kern w:val="0"/>
          <w:lang w:val="tr" w:eastAsia="tr-TR"/>
          <w14:ligatures w14:val="none"/>
        </w:rPr>
        <w:lastRenderedPageBreak/>
        <w:t>sonucunda KEYPS sistemine ilişkin yazılımsal iyileştirme ihtiyacı belirlenmiş ve ilgili firma ile çözüm süreci başlatılmıştır (Kanıt B.3.1.2). Bununla beraber, fakültemizin fiziki alt yapısının yenilenmesi için planlamalar yapılmıştır (Kanıt B.3.1.3).</w:t>
      </w:r>
    </w:p>
    <w:p w14:paraId="5FD3C35B" w14:textId="77777777" w:rsidR="00DF0C54" w:rsidRPr="00DF0C54" w:rsidRDefault="00DF0C54" w:rsidP="00DF0C54">
      <w:pPr>
        <w:spacing w:before="120" w:after="120" w:line="240" w:lineRule="auto"/>
        <w:jc w:val="both"/>
        <w:rPr>
          <w:rFonts w:ascii="Times New Roman" w:eastAsia="Constantia" w:hAnsi="Times New Roman" w:cs="Times New Roman"/>
          <w:b/>
          <w:bCs/>
          <w:kern w:val="0"/>
          <w:lang w:val="tr" w:eastAsia="tr-TR"/>
          <w14:ligatures w14:val="none"/>
        </w:rPr>
      </w:pPr>
      <w:bookmarkStart w:id="11" w:name="_Hlk219798411"/>
      <w:r w:rsidRPr="00DF0C54">
        <w:rPr>
          <w:rFonts w:ascii="Times New Roman" w:eastAsia="Constantia" w:hAnsi="Times New Roman" w:cs="Times New Roman"/>
          <w:b/>
          <w:bCs/>
          <w:kern w:val="0"/>
          <w:lang w:val="tr" w:eastAsia="tr-TR"/>
          <w14:ligatures w14:val="none"/>
        </w:rPr>
        <w:t>B.3.2.</w:t>
      </w:r>
      <w:r w:rsidRPr="00DF0C54">
        <w:rPr>
          <w:rFonts w:ascii="Times New Roman" w:eastAsia="Constantia" w:hAnsi="Times New Roman" w:cs="Times New Roman"/>
          <w:b/>
          <w:bCs/>
          <w:kern w:val="0"/>
          <w:lang w:val="tr" w:eastAsia="tr-TR"/>
          <w14:ligatures w14:val="none"/>
        </w:rPr>
        <w:tab/>
        <w:t>Akademik Destek Hizmetleri</w:t>
      </w:r>
    </w:p>
    <w:bookmarkEnd w:id="11"/>
    <w:p w14:paraId="59FA6F05" w14:textId="77777777" w:rsidR="00DF0C54" w:rsidRPr="00DF0C54" w:rsidRDefault="00DF0C54" w:rsidP="00DF0C54">
      <w:pPr>
        <w:tabs>
          <w:tab w:val="left" w:pos="4066"/>
        </w:tabs>
        <w:spacing w:before="120" w:after="120" w:line="240" w:lineRule="auto"/>
        <w:jc w:val="both"/>
        <w:rPr>
          <w:rFonts w:ascii="Times New Roman" w:eastAsia="Times New Roman" w:hAnsi="Times New Roman" w:cs="Times New Roman"/>
          <w:kern w:val="0"/>
          <w:lang w:val="tr" w:eastAsia="tr-TR"/>
          <w14:ligatures w14:val="none"/>
        </w:rPr>
      </w:pPr>
      <w:r w:rsidRPr="00DF0C54">
        <w:rPr>
          <w:rFonts w:ascii="Times New Roman" w:eastAsia="Times New Roman" w:hAnsi="Times New Roman" w:cs="Times New Roman"/>
          <w:kern w:val="0"/>
          <w:lang w:val="tr" w:eastAsia="tr-TR"/>
          <w14:ligatures w14:val="none"/>
        </w:rPr>
        <w:t>2025 yılında yapılan üniversite sınavı sonrasında tercih dönemlerinde üniversitemiz bünyesinde düzenlediğimiz tanıtım günlerinde, fakültemizin farklı anabilim dallarında görev alan öğretim elemanları ile öğrenciler görev aldı. Tanıtım günlerinde yer alan lisans öğrencileri, gönüllülük esası çerçevesinde “akran danışmanlığı” görevi verilerek fakültemize başvurmayı planlayan öğrenci adaylarımızla buluştu (Kanıt B.3.2.1).</w:t>
      </w:r>
    </w:p>
    <w:p w14:paraId="77820168" w14:textId="77777777" w:rsidR="00DF0C54" w:rsidRPr="00DF0C54" w:rsidRDefault="00DF0C54" w:rsidP="00DF0C54">
      <w:pPr>
        <w:spacing w:before="120" w:after="120" w:line="240" w:lineRule="auto"/>
        <w:jc w:val="both"/>
        <w:rPr>
          <w:rFonts w:ascii="Times New Roman" w:eastAsia="Constantia" w:hAnsi="Times New Roman" w:cs="Times New Roman"/>
          <w:kern w:val="0"/>
          <w:lang w:val="tr" w:eastAsia="tr-TR"/>
          <w14:ligatures w14:val="none"/>
        </w:rPr>
      </w:pPr>
      <w:r w:rsidRPr="00DF0C54">
        <w:rPr>
          <w:rFonts w:ascii="Times New Roman" w:eastAsia="Times New Roman" w:hAnsi="Times New Roman" w:cs="Times New Roman"/>
          <w:kern w:val="0"/>
          <w:lang w:val="tr" w:eastAsia="tr-TR"/>
          <w14:ligatures w14:val="none"/>
        </w:rPr>
        <w:t xml:space="preserve">Danışmanlık ve ders süreçlerinde hızlı iletişimi sağlamak amacıyla kurumsal bilgilendirme kanalları etkin biçimde kullanılmış, bu sayede ders kaydı ve devamsızlık süreçlerinde zamanında müdahale sağlanmıştır </w:t>
      </w:r>
      <w:r w:rsidRPr="00DF0C54">
        <w:rPr>
          <w:rFonts w:ascii="Times New Roman" w:eastAsia="Constantia" w:hAnsi="Times New Roman" w:cs="Times New Roman"/>
          <w:kern w:val="0"/>
          <w:lang w:val="tr" w:eastAsia="tr-TR"/>
          <w14:ligatures w14:val="none"/>
        </w:rPr>
        <w:t>(Kanıt B.3.2.2).</w:t>
      </w:r>
    </w:p>
    <w:p w14:paraId="517CF6E1" w14:textId="77777777" w:rsidR="00DF0C54" w:rsidRPr="00DF0C54" w:rsidRDefault="00DF0C54" w:rsidP="00DF0C54">
      <w:pPr>
        <w:spacing w:before="120" w:after="120" w:line="240" w:lineRule="auto"/>
        <w:jc w:val="both"/>
        <w:rPr>
          <w:rFonts w:ascii="Times New Roman" w:eastAsia="Times New Roman" w:hAnsi="Times New Roman" w:cs="Times New Roman"/>
          <w:kern w:val="0"/>
          <w:lang w:val="tr" w:eastAsia="tr-TR"/>
          <w14:ligatures w14:val="none"/>
        </w:rPr>
      </w:pPr>
      <w:r w:rsidRPr="00DF0C54">
        <w:rPr>
          <w:rFonts w:ascii="Times New Roman" w:eastAsia="Times New Roman" w:hAnsi="Times New Roman" w:cs="Times New Roman"/>
          <w:kern w:val="0"/>
          <w:lang w:val="tr" w:eastAsia="tr-TR"/>
          <w14:ligatures w14:val="none"/>
        </w:rPr>
        <w:t>Öğrencilerimize KEYPS üzerinden bilgilendirme duyuruları yapılmaktadır. Bu sistemin kullanımına ilişkin eğitim öğrencilerimize online olarak yapılmıştır (Kanıt B.3.2.3).</w:t>
      </w:r>
    </w:p>
    <w:p w14:paraId="4217F892" w14:textId="77777777" w:rsidR="00DF0C54" w:rsidRPr="00DF0C54" w:rsidRDefault="00DF0C54" w:rsidP="00DF0C54">
      <w:pPr>
        <w:tabs>
          <w:tab w:val="left" w:pos="4066"/>
        </w:tabs>
        <w:spacing w:before="120" w:after="120" w:line="240" w:lineRule="auto"/>
        <w:jc w:val="both"/>
        <w:rPr>
          <w:rFonts w:ascii="Times New Roman" w:eastAsia="Times New Roman" w:hAnsi="Times New Roman" w:cs="Times New Roman"/>
          <w:kern w:val="0"/>
          <w:lang w:val="tr" w:eastAsia="tr-TR"/>
          <w14:ligatures w14:val="none"/>
        </w:rPr>
      </w:pPr>
      <w:r w:rsidRPr="00DF0C54">
        <w:rPr>
          <w:rFonts w:ascii="Times New Roman" w:eastAsia="Constantia" w:hAnsi="Times New Roman" w:cs="Times New Roman"/>
          <w:kern w:val="0"/>
          <w:lang w:val="tr" w:eastAsia="tr-TR"/>
          <w14:ligatures w14:val="none"/>
        </w:rPr>
        <w:t>Ders sorumlusu öğretim elemanları öğrencilerin motivasyonunu ve derse katılımını artırmaya yönelik kurulan WhatsApp grupları vasıtasıyla derse katılımını yetersiz gördüğü öğrencilere ulaşarak katılımlarını iyileştirmiştir (</w:t>
      </w:r>
      <w:r w:rsidRPr="00DF0C54">
        <w:rPr>
          <w:rFonts w:ascii="Times New Roman" w:eastAsia="Times New Roman" w:hAnsi="Times New Roman" w:cs="Times New Roman"/>
          <w:kern w:val="0"/>
          <w:lang w:val="tr" w:eastAsia="tr-TR"/>
          <w14:ligatures w14:val="none"/>
        </w:rPr>
        <w:t>Kanıt</w:t>
      </w:r>
      <w:r w:rsidRPr="00DF0C54">
        <w:rPr>
          <w:rFonts w:ascii="Times New Roman" w:eastAsia="Constantia" w:hAnsi="Times New Roman" w:cs="Times New Roman"/>
          <w:kern w:val="0"/>
          <w:lang w:val="tr" w:eastAsia="tr-TR"/>
          <w14:ligatures w14:val="none"/>
        </w:rPr>
        <w:t xml:space="preserve"> </w:t>
      </w:r>
      <w:r w:rsidRPr="00DF0C54">
        <w:rPr>
          <w:rFonts w:ascii="Times New Roman" w:eastAsia="Times New Roman" w:hAnsi="Times New Roman" w:cs="Times New Roman"/>
          <w:kern w:val="0"/>
          <w:lang w:val="tr" w:eastAsia="tr-TR"/>
          <w14:ligatures w14:val="none"/>
        </w:rPr>
        <w:t xml:space="preserve">B.3.2.4). </w:t>
      </w:r>
      <w:r w:rsidRPr="00DF0C54">
        <w:rPr>
          <w:rFonts w:ascii="Times New Roman" w:eastAsia="Constantia" w:hAnsi="Times New Roman" w:cs="Times New Roman"/>
          <w:kern w:val="0"/>
          <w:lang w:val="tr" w:eastAsia="tr-TR"/>
          <w14:ligatures w14:val="none"/>
        </w:rPr>
        <w:t>Benzer şekilde, derse katılımla ilgili sorun yaşayan öğrenciler danışmanlara ulaştıklarında, danışmanlar çözüm üretebilmektedirler</w:t>
      </w:r>
      <w:r w:rsidRPr="00DF0C54">
        <w:rPr>
          <w:rFonts w:ascii="Times New Roman" w:eastAsia="Times New Roman" w:hAnsi="Times New Roman" w:cs="Times New Roman"/>
          <w:kern w:val="0"/>
          <w:lang w:val="tr" w:eastAsia="tr-TR"/>
          <w14:ligatures w14:val="none"/>
        </w:rPr>
        <w:t xml:space="preserve"> (Kanıt</w:t>
      </w:r>
      <w:r w:rsidRPr="00DF0C54">
        <w:rPr>
          <w:rFonts w:ascii="Times New Roman" w:eastAsia="Constantia" w:hAnsi="Times New Roman" w:cs="Times New Roman"/>
          <w:kern w:val="0"/>
          <w:lang w:val="tr" w:eastAsia="tr-TR"/>
          <w14:ligatures w14:val="none"/>
        </w:rPr>
        <w:t xml:space="preserve"> B.3.2.5).</w:t>
      </w:r>
    </w:p>
    <w:p w14:paraId="2CA7C2EB" w14:textId="77777777" w:rsidR="00DF0C54" w:rsidRPr="00DF0C54" w:rsidRDefault="00DF0C54" w:rsidP="00DF0C54">
      <w:pPr>
        <w:spacing w:before="120" w:after="120" w:line="240" w:lineRule="auto"/>
        <w:jc w:val="both"/>
        <w:rPr>
          <w:rFonts w:ascii="Times New Roman" w:eastAsia="Constantia" w:hAnsi="Times New Roman" w:cs="Times New Roman"/>
          <w:b/>
          <w:bCs/>
          <w:kern w:val="0"/>
          <w:lang w:val="tr" w:eastAsia="tr-TR"/>
          <w14:ligatures w14:val="none"/>
        </w:rPr>
      </w:pPr>
      <w:bookmarkStart w:id="12" w:name="_Hlk219798510"/>
      <w:r w:rsidRPr="00DF0C54">
        <w:rPr>
          <w:rFonts w:ascii="Times New Roman" w:eastAsia="Constantia" w:hAnsi="Times New Roman" w:cs="Times New Roman"/>
          <w:b/>
          <w:bCs/>
          <w:kern w:val="0"/>
          <w:lang w:val="tr" w:eastAsia="tr-TR"/>
          <w14:ligatures w14:val="none"/>
        </w:rPr>
        <w:t>B.3.3.</w:t>
      </w:r>
      <w:r w:rsidRPr="00DF0C54">
        <w:rPr>
          <w:rFonts w:ascii="Times New Roman" w:eastAsia="Constantia" w:hAnsi="Times New Roman" w:cs="Times New Roman"/>
          <w:b/>
          <w:bCs/>
          <w:kern w:val="0"/>
          <w:lang w:val="tr" w:eastAsia="tr-TR"/>
          <w14:ligatures w14:val="none"/>
        </w:rPr>
        <w:tab/>
        <w:t>Tesis ve Altyapılar</w:t>
      </w:r>
    </w:p>
    <w:bookmarkEnd w:id="12"/>
    <w:p w14:paraId="3AED8EF5" w14:textId="26157A1F" w:rsidR="00DF0C54" w:rsidRPr="00DF0C54" w:rsidRDefault="00DF0C54" w:rsidP="00DF0C54">
      <w:pPr>
        <w:spacing w:before="120" w:after="120" w:line="240" w:lineRule="auto"/>
        <w:jc w:val="both"/>
        <w:rPr>
          <w:rFonts w:ascii="Times New Roman" w:eastAsia="Times New Roman" w:hAnsi="Times New Roman" w:cs="Times New Roman"/>
          <w:kern w:val="0"/>
          <w:lang w:val="tr" w:eastAsia="tr-TR"/>
          <w14:ligatures w14:val="none"/>
        </w:rPr>
      </w:pPr>
      <w:r w:rsidRPr="00DF0C54">
        <w:rPr>
          <w:rFonts w:ascii="Times New Roman" w:eastAsia="Constantia" w:hAnsi="Times New Roman" w:cs="Times New Roman"/>
          <w:kern w:val="0"/>
          <w:lang w:val="tr" w:eastAsia="tr-TR"/>
          <w14:ligatures w14:val="none"/>
        </w:rPr>
        <w:t>Bağlıca Kampüsü’nde bulunan 12.500 m2 alana ve 1627 kişilik oturma kapasitesine sahip. olan kütüphanemizin</w:t>
      </w:r>
      <w:r w:rsidRPr="00DF0C54">
        <w:rPr>
          <w:rFonts w:ascii="Times New Roman" w:eastAsia="Times New Roman" w:hAnsi="Times New Roman" w:cs="Times New Roman"/>
          <w:kern w:val="0"/>
          <w:lang w:val="tr" w:eastAsia="tr-TR"/>
          <w14:ligatures w14:val="none"/>
        </w:rPr>
        <w:t xml:space="preserve"> Diş Hekimliği eğitimine dair kaynakları güncellenmiştir (Kanıt</w:t>
      </w:r>
      <w:r>
        <w:rPr>
          <w:rFonts w:ascii="Times New Roman" w:eastAsia="Times New Roman" w:hAnsi="Times New Roman" w:cs="Times New Roman"/>
          <w:kern w:val="0"/>
          <w:lang w:val="tr" w:eastAsia="tr-TR"/>
          <w14:ligatures w14:val="none"/>
        </w:rPr>
        <w:t xml:space="preserve"> </w:t>
      </w:r>
      <w:r w:rsidRPr="00DF0C54">
        <w:rPr>
          <w:rFonts w:ascii="Times New Roman" w:eastAsia="Times New Roman" w:hAnsi="Times New Roman" w:cs="Times New Roman"/>
          <w:kern w:val="0"/>
          <w:lang w:val="tr" w:eastAsia="tr-TR"/>
          <w14:ligatures w14:val="none"/>
        </w:rPr>
        <w:t>B.3.3.1). Öğrencilerin kampüs dışından (proxy) ulaşabildikleri Diş Hekimliğine ait üye olunan veri tabanları güncellenmiştir (Kanıt B.3.3.2). Kaynakların güncellenmesiyle öğrencilerin güncel bilimsel literatüre erişimi güçlendirilmiştir.</w:t>
      </w:r>
    </w:p>
    <w:p w14:paraId="469221D3" w14:textId="77777777" w:rsidR="00DF0C54" w:rsidRPr="00DF0C54" w:rsidRDefault="00DF0C54" w:rsidP="00DF0C54">
      <w:pPr>
        <w:spacing w:before="120" w:after="120" w:line="240" w:lineRule="auto"/>
        <w:jc w:val="both"/>
        <w:rPr>
          <w:rFonts w:ascii="Times New Roman" w:eastAsia="Constantia" w:hAnsi="Times New Roman" w:cs="Times New Roman"/>
          <w:b/>
          <w:bCs/>
          <w:kern w:val="0"/>
          <w:lang w:val="tr" w:eastAsia="tr-TR"/>
          <w14:ligatures w14:val="none"/>
        </w:rPr>
      </w:pPr>
      <w:r w:rsidRPr="00DF0C54">
        <w:rPr>
          <w:rFonts w:ascii="Times New Roman" w:eastAsia="Constantia" w:hAnsi="Times New Roman" w:cs="Times New Roman"/>
          <w:b/>
          <w:bCs/>
          <w:kern w:val="0"/>
          <w:lang w:val="tr" w:eastAsia="tr-TR"/>
          <w14:ligatures w14:val="none"/>
        </w:rPr>
        <w:t>B.3.4.</w:t>
      </w:r>
      <w:r w:rsidRPr="00DF0C54">
        <w:rPr>
          <w:rFonts w:ascii="Times New Roman" w:eastAsia="Constantia" w:hAnsi="Times New Roman" w:cs="Times New Roman"/>
          <w:b/>
          <w:bCs/>
          <w:kern w:val="0"/>
          <w:lang w:val="tr" w:eastAsia="tr-TR"/>
          <w14:ligatures w14:val="none"/>
        </w:rPr>
        <w:tab/>
        <w:t>Dezavantajlı Gruplar</w:t>
      </w:r>
    </w:p>
    <w:p w14:paraId="6F2866CE" w14:textId="77777777" w:rsidR="00DF0C54" w:rsidRPr="00DF0C54" w:rsidRDefault="00DF0C54" w:rsidP="00201D3F">
      <w:pPr>
        <w:spacing w:before="120" w:after="120" w:line="240" w:lineRule="auto"/>
        <w:jc w:val="both"/>
        <w:rPr>
          <w:rFonts w:ascii="Times New Roman" w:eastAsia="Constantia" w:hAnsi="Times New Roman" w:cs="Times New Roman"/>
          <w:kern w:val="0"/>
          <w:lang w:val="tr" w:eastAsia="tr-TR"/>
          <w14:ligatures w14:val="none"/>
        </w:rPr>
      </w:pPr>
      <w:r w:rsidRPr="00DF0C54">
        <w:rPr>
          <w:rFonts w:ascii="Times New Roman" w:eastAsia="Constantia" w:hAnsi="Times New Roman" w:cs="Times New Roman"/>
          <w:kern w:val="0"/>
          <w:lang w:val="tr" w:eastAsia="tr-TR"/>
          <w14:ligatures w14:val="none"/>
        </w:rPr>
        <w:t>14/02/2014 tarihli ve 28913 sayılı Resmi Gazete’de yayımlanan “Yükseköğretim Kurumları Engelliler Danışma ve Koordinasyon Yönetmeliği” gereği kurulan Engelli Öğrenci Birimi,</w:t>
      </w:r>
      <w:r w:rsidRPr="00DF0C54">
        <w:rPr>
          <w:rFonts w:ascii="Times New Roman" w:eastAsia="Constantia" w:hAnsi="Times New Roman" w:cs="Times New Roman"/>
          <w:color w:val="595959"/>
          <w:kern w:val="0"/>
          <w:lang w:val="tr" w:eastAsia="tr-TR"/>
          <w14:ligatures w14:val="none"/>
        </w:rPr>
        <w:t xml:space="preserve"> </w:t>
      </w:r>
      <w:r w:rsidRPr="00DF0C54">
        <w:rPr>
          <w:rFonts w:ascii="Times New Roman" w:eastAsia="Constantia" w:hAnsi="Times New Roman" w:cs="Times New Roman"/>
          <w:kern w:val="0"/>
          <w:lang w:val="tr" w:eastAsia="tr-TR"/>
          <w14:ligatures w14:val="none"/>
        </w:rPr>
        <w:t xml:space="preserve">2025-2026 Akademik Yılı için temsilcileriyle toplantı gerçekleştirildi (Kanıt B.3.4.1). </w:t>
      </w:r>
    </w:p>
    <w:p w14:paraId="2C6FC063" w14:textId="77777777" w:rsidR="00DF0C54" w:rsidRPr="00DF0C54" w:rsidRDefault="00DF0C54" w:rsidP="00201D3F">
      <w:pPr>
        <w:spacing w:before="120" w:after="120" w:line="240" w:lineRule="auto"/>
        <w:jc w:val="both"/>
        <w:rPr>
          <w:rFonts w:ascii="Times New Roman" w:eastAsia="Constantia" w:hAnsi="Times New Roman" w:cs="Times New Roman"/>
          <w:kern w:val="0"/>
          <w:lang w:val="tr" w:eastAsia="tr-TR"/>
          <w14:ligatures w14:val="none"/>
        </w:rPr>
      </w:pPr>
      <w:r w:rsidRPr="00DF0C54">
        <w:rPr>
          <w:rFonts w:ascii="Times New Roman" w:eastAsia="Constantia" w:hAnsi="Times New Roman" w:cs="Times New Roman"/>
          <w:kern w:val="0"/>
          <w:lang w:val="tr" w:eastAsia="tr-TR"/>
          <w14:ligatures w14:val="none"/>
        </w:rPr>
        <w:t xml:space="preserve">Üniversite kütüphanemiz görme engelli kullanıcılarımız için Görme Engelliler Odası’nda özel donanım ve ekipmanlar yer almaktadır. Üniversitemiz 2025 yılında YÖK Engelsiz Üniversite Ödülleri kapsamında ‘’Mavi Bayrak’’ ödülünü almıştır (Kanıt B.3.4.2). Bu kapsamda erişilebilirlik uygulamalarının sürdürülebilirliği izlenmektedir. </w:t>
      </w:r>
    </w:p>
    <w:p w14:paraId="56344F22" w14:textId="77777777" w:rsidR="00DF0C54" w:rsidRPr="00DF0C54" w:rsidRDefault="00DF0C54" w:rsidP="00DF0C54">
      <w:pPr>
        <w:spacing w:before="120" w:after="120" w:line="240" w:lineRule="auto"/>
        <w:jc w:val="both"/>
        <w:rPr>
          <w:rFonts w:ascii="Times New Roman" w:eastAsia="Constantia" w:hAnsi="Times New Roman" w:cs="Times New Roman"/>
          <w:b/>
          <w:bCs/>
          <w:kern w:val="0"/>
          <w:lang w:val="tr" w:eastAsia="tr-TR"/>
          <w14:ligatures w14:val="none"/>
        </w:rPr>
      </w:pPr>
      <w:r w:rsidRPr="00DF0C54">
        <w:rPr>
          <w:rFonts w:ascii="Times New Roman" w:eastAsia="Constantia" w:hAnsi="Times New Roman" w:cs="Times New Roman"/>
          <w:b/>
          <w:bCs/>
          <w:kern w:val="0"/>
          <w:lang w:val="tr" w:eastAsia="tr-TR"/>
          <w14:ligatures w14:val="none"/>
        </w:rPr>
        <w:t>B.3.5.</w:t>
      </w:r>
      <w:r w:rsidRPr="00DF0C54">
        <w:rPr>
          <w:rFonts w:ascii="Times New Roman" w:eastAsia="Constantia" w:hAnsi="Times New Roman" w:cs="Times New Roman"/>
          <w:b/>
          <w:bCs/>
          <w:kern w:val="0"/>
          <w:lang w:val="tr" w:eastAsia="tr-TR"/>
          <w14:ligatures w14:val="none"/>
        </w:rPr>
        <w:tab/>
        <w:t>Sosyal, Kültürel ve Sportif Faaliyetler</w:t>
      </w:r>
    </w:p>
    <w:p w14:paraId="2FCCBBE5" w14:textId="77777777" w:rsidR="00DF0C54" w:rsidRDefault="00DF0C54" w:rsidP="00DF0C54">
      <w:pPr>
        <w:spacing w:before="120" w:after="120" w:line="240" w:lineRule="auto"/>
        <w:jc w:val="both"/>
        <w:rPr>
          <w:rFonts w:ascii="Times New Roman" w:eastAsia="Constantia" w:hAnsi="Times New Roman" w:cs="Times New Roman"/>
          <w:kern w:val="0"/>
          <w:lang w:val="tr" w:eastAsia="tr-TR"/>
          <w14:ligatures w14:val="none"/>
        </w:rPr>
      </w:pPr>
      <w:r w:rsidRPr="00DF0C54">
        <w:rPr>
          <w:rFonts w:ascii="Times New Roman" w:eastAsia="Constantia" w:hAnsi="Times New Roman" w:cs="Times New Roman"/>
          <w:kern w:val="0"/>
          <w:lang w:val="tr" w:eastAsia="tr-TR"/>
          <w14:ligatures w14:val="none"/>
        </w:rPr>
        <w:t>Diş Hekimliği Topluluğu öğrencilerin sosyal ve kültürel destekleyen faaliyetlerin düzenli olarak planlamakta ve yürütülmektedir (Kanıt B.3.5.1). Bu topluluk 10 Kasım 2025 tarihinde Atatürk’ü Anma Etkinliği’ne katıldı ve ilgili etkinlikle ilgili geri bildirimde bulundu (Kanıt B.3.5.2). Ayrıca bu topluluk, Ocak- Aralık 2025 takvim yılı içerisinde “Dentistry Night” isimli sosyal faaliyeti gerçekleştirdi (Kanıt B.3.5.3). Yukarıda bahsi geçen etkinliklere ilişkin öğrencilerden gelen yazılı ve sözlü geri bildirimler değerlendirilmiş ve sosyal katılımın artırılmasına yönelik planlamalar yapılmıştır.</w:t>
      </w:r>
    </w:p>
    <w:p w14:paraId="537010D9" w14:textId="77777777" w:rsidR="00D84C36" w:rsidRPr="00D84C36" w:rsidRDefault="00D84C36" w:rsidP="00D84C36">
      <w:pPr>
        <w:spacing w:before="120" w:after="120" w:line="240" w:lineRule="auto"/>
        <w:jc w:val="both"/>
        <w:rPr>
          <w:rFonts w:ascii="Times New Roman" w:eastAsia="Constantia" w:hAnsi="Times New Roman" w:cs="Times New Roman"/>
          <w:b/>
          <w:bCs/>
          <w:kern w:val="0"/>
          <w:lang w:eastAsia="tr-TR"/>
          <w14:ligatures w14:val="none"/>
        </w:rPr>
      </w:pPr>
      <w:r w:rsidRPr="00D84C36">
        <w:rPr>
          <w:rFonts w:ascii="Times New Roman" w:eastAsia="Constantia" w:hAnsi="Times New Roman" w:cs="Times New Roman"/>
          <w:b/>
          <w:bCs/>
          <w:kern w:val="0"/>
          <w:lang w:eastAsia="tr-TR"/>
          <w14:ligatures w14:val="none"/>
        </w:rPr>
        <w:lastRenderedPageBreak/>
        <w:t>B.4. Öğretim Kadrosu</w:t>
      </w:r>
    </w:p>
    <w:p w14:paraId="0D43459A"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Birimin temel hedeflerinden biri, diş hekimliği eğitiminde nitelikli mezunlar yetiştirilmesini destekleyecek şekilde bilimsel ve eğitsel yetkinliği yüksek bir öğretim kadrosu oluşturmak ve sürdürmektir. Bu doğrultuda öğretim elemanlarının işe alım, atama, yükseltme ve ders görevlendirme süreçleri tanımlı, adil ve şeffaf kurallar çerçevesinde yürütülmektedir. Öğretim kadrosunun mesleki ve eğitsel gelişimi düzenli olarak izlenmekte, ihtiyaçlar doğrultusunda iyileştirme çalışmaları planlanmaktadır.</w:t>
      </w:r>
    </w:p>
    <w:p w14:paraId="68D1E695" w14:textId="77777777" w:rsidR="00D84C36" w:rsidRPr="00D84C36" w:rsidRDefault="00D84C36" w:rsidP="00D84C36">
      <w:pPr>
        <w:spacing w:before="120" w:after="120" w:line="240" w:lineRule="auto"/>
        <w:jc w:val="both"/>
        <w:rPr>
          <w:rFonts w:ascii="Times New Roman" w:eastAsia="Constantia" w:hAnsi="Times New Roman" w:cs="Times New Roman"/>
          <w:b/>
          <w:bCs/>
          <w:kern w:val="0"/>
          <w:lang w:eastAsia="tr-TR"/>
          <w14:ligatures w14:val="none"/>
        </w:rPr>
      </w:pPr>
      <w:r w:rsidRPr="00D84C36">
        <w:rPr>
          <w:rFonts w:ascii="Times New Roman" w:eastAsia="Constantia" w:hAnsi="Times New Roman" w:cs="Times New Roman"/>
          <w:b/>
          <w:bCs/>
          <w:kern w:val="0"/>
          <w:lang w:eastAsia="tr-TR"/>
          <w14:ligatures w14:val="none"/>
        </w:rPr>
        <w:t>B.4.1. Atama, Yükseltme ve Görevlendirme Kriterleri</w:t>
      </w:r>
    </w:p>
    <w:p w14:paraId="5787C076"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Birimde öğretim elemanlarının işe alınması, atanması ve yükseltilmesi süreçleri, Başkent Üniversitesi ilgili yönetmelik ve yönergeleri doğrultusunda tanımlanmış kriterlere göre yürütülmektedir (Kanıt B.4.1.1). Kullanılan kriterler, fakülte misyonu ve hedefleri ile uyumludur ve akademik liyakat esas alınmaktadır.</w:t>
      </w:r>
    </w:p>
    <w:p w14:paraId="0DEF6302"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Fakültenin stratejik hedefleri doğrultusunda, kendi mezunlarını akademik kadroya kazandırmak önemli bir öncelik olarak benimsenmiştir. Bu kapsamda lisans ve/veya uzmanlık–doktora eğitimlerini Başkent Üniversitesi Diş Hekimliği Fakültesi’nde tamamlamış, akademik yeterliliği bulunan adayların istihdamına öncelik verilmektedir. Fakültede görev yapan doçent ve profesörlerin önemli bir kısmı, akademik eğitimlerini Başkent Üniversitesi Diş Hekimliği Fakültesi bünyesinde tamamlamış ya da uzman olarak göreve başladıktan sonra akademik ilerleme kaydetmiş öğretim üyelerinden oluşmaktadır.</w:t>
      </w:r>
    </w:p>
    <w:p w14:paraId="33B60C09"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Ders görevlendirmeleri, öğretim elemanlarının uzmanlık alanları ile ders içerikleri arasındaki uyum gözetilerek yapılmakta; görevlendirme süreçleri Anabilim Dalı Başkanlıkları ve Dekanlık tarafından izlenmektedir. Birime dışarıdan ders verecek öğretim elemanlarının seçim ve davet süreçleri de tanımlı kurallara dayalı olarak yürütülmekte ve tüm adaylara eşit biçimde uygulanmaktadır.</w:t>
      </w:r>
    </w:p>
    <w:p w14:paraId="69F8739C"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Atama, yükseltme ve görevlendirme süreçlerinin etkililiği, dönemsel değerlendirmeler ve geri bildirimler yoluyla izlenmekte; ihtiyaç duyulması halinde süreçlerde iyileştirmeye gidilmektedir.</w:t>
      </w:r>
    </w:p>
    <w:p w14:paraId="7B78064E" w14:textId="77777777" w:rsidR="00D84C36" w:rsidRPr="00D84C36" w:rsidRDefault="00D84C36" w:rsidP="00D84C36">
      <w:pPr>
        <w:spacing w:before="120" w:after="120" w:line="240" w:lineRule="auto"/>
        <w:jc w:val="both"/>
        <w:rPr>
          <w:rFonts w:ascii="Times New Roman" w:eastAsia="Constantia" w:hAnsi="Times New Roman" w:cs="Times New Roman"/>
          <w:b/>
          <w:bCs/>
          <w:kern w:val="0"/>
          <w:lang w:eastAsia="tr-TR"/>
          <w14:ligatures w14:val="none"/>
        </w:rPr>
      </w:pPr>
      <w:r w:rsidRPr="00D84C36">
        <w:rPr>
          <w:rFonts w:ascii="Times New Roman" w:eastAsia="Constantia" w:hAnsi="Times New Roman" w:cs="Times New Roman"/>
          <w:b/>
          <w:bCs/>
          <w:kern w:val="0"/>
          <w:lang w:eastAsia="tr-TR"/>
          <w14:ligatures w14:val="none"/>
        </w:rPr>
        <w:t>B.4.2. Öğretim Yetkinlikleri ve Gelişimi</w:t>
      </w:r>
    </w:p>
    <w:p w14:paraId="4696C7FC"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Birimdeki ders görevlendirmelerinde öğretim elemanlarının uzmanlık alanları ile ders içeriklerinin uyumu esas alınmaktadır. Eğitim-öğretim süreçlerinin niteliğini artırmak amacıyla öğretim elemanlarının öğretim yetkinliklerinin geliştirilmesine yönelik faaliyetler planlanmakta ve uygulanmaktadır.</w:t>
      </w:r>
    </w:p>
    <w:p w14:paraId="2182ECE2"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Mart 2020 tarihinden itibaren kullanılmakta olan KEYPS sistemi kapsamında öğretim elemanları; belirtke tablolarının oluşturulması, öğrenme hedeflerinin yazılması, hedeflere uygun soru hazırlanması, ölçme ve değerlendirme süreçlerinde soruların teknik açıdan değerlendirilmesi gibi konularda eğitimler almıştır (Kanıt B.4.2.1). Bu eğitimlerin sürdürülebilirliği sağlanmış; eğitim içerikleri ve uygulama talimatları KEYPS sistemi içerisine yüklenerek öğretim elemanlarının tekrar erişimine açılmıştır.</w:t>
      </w:r>
    </w:p>
    <w:p w14:paraId="36C667E1"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Birimde eğiticilerin eğitimi faaliyetlerinin sonuçları, öğretim elemanlarının ders yürütme süreçleri ve ölçme-değerlendirme uygulamaları üzerinden izlenmekte; sistemsel ya da bireysel ihtiyaçlar doğrultusunda güncelleme gereksinimleri belirlenmektedir.</w:t>
      </w:r>
    </w:p>
    <w:p w14:paraId="748BEB0B" w14:textId="77777777" w:rsidR="00D84C36" w:rsidRPr="00D84C36" w:rsidRDefault="00D84C36" w:rsidP="00D84C36">
      <w:pPr>
        <w:spacing w:before="120" w:after="120" w:line="240" w:lineRule="auto"/>
        <w:jc w:val="both"/>
        <w:rPr>
          <w:rFonts w:ascii="Times New Roman" w:eastAsia="Constantia" w:hAnsi="Times New Roman" w:cs="Times New Roman"/>
          <w:b/>
          <w:bCs/>
          <w:kern w:val="0"/>
          <w:lang w:eastAsia="tr-TR"/>
          <w14:ligatures w14:val="none"/>
        </w:rPr>
      </w:pPr>
      <w:r w:rsidRPr="00D84C36">
        <w:rPr>
          <w:rFonts w:ascii="Times New Roman" w:eastAsia="Constantia" w:hAnsi="Times New Roman" w:cs="Times New Roman"/>
          <w:b/>
          <w:bCs/>
          <w:kern w:val="0"/>
          <w:lang w:eastAsia="tr-TR"/>
          <w14:ligatures w14:val="none"/>
        </w:rPr>
        <w:t>B.4.3. Eğitim Faaliyetlerine Yönelik Teşvik ve Ödüllendirme</w:t>
      </w:r>
    </w:p>
    <w:p w14:paraId="36C4E9B3" w14:textId="77777777" w:rsidR="00D84C36" w:rsidRPr="00D84C36" w:rsidRDefault="00D84C36" w:rsidP="00D84C36">
      <w:pPr>
        <w:spacing w:before="120" w:after="120" w:line="240" w:lineRule="auto"/>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lastRenderedPageBreak/>
        <w:t>Birimdeki öğretim elemanlarının mesleki gelişimlerini sürdürmeleri ve eğitim-öğretim yetkinliklerini güçlendirmeleri amacıyla, fakülte ve üniversite düzeyinde yürütülen hizmet içi eğitimler ve mesleki gelişim faaliyetlerine katılım teşvik edilmektedir. Bu kapsamda düzenlenen eğitimlere öğretim elemanlarının katılımı sağlanmakta ve katılım bilgileri kayıt altına alınmaktadır (Kanıt B.4.3.1).</w:t>
      </w:r>
    </w:p>
    <w:p w14:paraId="3B4656AA" w14:textId="77777777" w:rsidR="00D84C36" w:rsidRPr="00D84C36" w:rsidRDefault="00D84C36" w:rsidP="00D84C36">
      <w:pPr>
        <w:spacing w:before="120" w:after="120" w:line="240" w:lineRule="atLeast"/>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Eğitim faaliyetlerinin etkililiği, katılımcılardan alınan eğitim değerlendirme ve geri bildirim formları aracılığıyla izlenmektedir. Bu formlar aracılığıyla eğitimin hedeflere uygunluğu, içerik ve sunum yeterliliği ile genel memnuniyet düzeyi değerlendirilmektedir. Elde edilen geri bildirimler doğrultusunda eğitim içerikleri ve gelecek dönem eğitim ihtiyaçları gözden geçirilmektedir (Kanıt B.4.3.2).</w:t>
      </w:r>
    </w:p>
    <w:p w14:paraId="14777B0C" w14:textId="77777777" w:rsidR="00D84C36" w:rsidRPr="00D84C36" w:rsidRDefault="00D84C36" w:rsidP="00D84C36">
      <w:pPr>
        <w:spacing w:before="120" w:after="120" w:line="240" w:lineRule="atLeast"/>
        <w:jc w:val="both"/>
        <w:rPr>
          <w:rFonts w:ascii="Times New Roman" w:eastAsia="Constantia" w:hAnsi="Times New Roman" w:cs="Times New Roman"/>
          <w:kern w:val="0"/>
          <w:lang w:eastAsia="tr-TR"/>
          <w14:ligatures w14:val="none"/>
        </w:rPr>
      </w:pPr>
      <w:r w:rsidRPr="00D84C36">
        <w:rPr>
          <w:rFonts w:ascii="Times New Roman" w:eastAsia="Constantia" w:hAnsi="Times New Roman" w:cs="Times New Roman"/>
          <w:kern w:val="0"/>
          <w:lang w:eastAsia="tr-TR"/>
          <w14:ligatures w14:val="none"/>
        </w:rPr>
        <w:t>Birimde yürütülen eğitim faaliyetlerine ilişkin katılım ve geri bildirim verileri, eğitim faaliyetlerinin sürekliliğinin sağlanması, öğretim elemanlarının mesleki ve kurumsal yetkinliklerinin desteklenmesi ve ihtiyaç duyulan alanlarda yeni eğitimlerin planlanması amacıyla kullanılmaktadır. Bu yaklaşım, eğitim faaliyetlerine yönelik teşvik ve destek mekanizmalarının izlenerek iyileştirildiğini göstermektedir (Kanıt B.4.3.3).</w:t>
      </w:r>
    </w:p>
    <w:p w14:paraId="7EBE5F71"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 ARAŞTIRMA VE GELİŞTİRME</w:t>
      </w:r>
    </w:p>
    <w:p w14:paraId="68607A91"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C.1. Araştırma Süreçlerinin Yönetimi ve Araştırma Kaynakları</w:t>
      </w:r>
    </w:p>
    <w:p w14:paraId="584B0B14"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C.1.1 Araştırma Süreçlerinin Yönetimi</w:t>
      </w:r>
    </w:p>
    <w:p w14:paraId="51F4E883" w14:textId="0170CAE7"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Fakültemizde yürütülen klinik ve deneysel araştırmalar (retrospektif çalışmalar ve arşiv taramaları dahil), uzmanlık tezleri ve öğrenci araştırma projeleri; üniversitenin tanımlı araştırma politikaları ve araştırma-etik mevzuatı çerçevesinde yürütülmektedir</w:t>
      </w:r>
      <w:r>
        <w:rPr>
          <w:rFonts w:ascii="Times New Roman" w:eastAsia="Constantia" w:hAnsi="Times New Roman" w:cs="Times New Roman"/>
          <w:kern w:val="0"/>
          <w:lang w:eastAsia="tr-TR"/>
          <w14:ligatures w14:val="none"/>
        </w:rPr>
        <w:t xml:space="preserve"> (</w:t>
      </w:r>
      <w:hyperlink r:id="rId19" w:history="1">
        <w:r w:rsidRPr="00452D31">
          <w:rPr>
            <w:rStyle w:val="Kpr"/>
            <w:rFonts w:ascii="Times New Roman" w:eastAsia="Constantia" w:hAnsi="Times New Roman" w:cs="Times New Roman"/>
            <w:kern w:val="0"/>
            <w:lang w:eastAsia="tr-TR"/>
            <w14:ligatures w14:val="none"/>
          </w:rPr>
          <w:t>https://adk.baskent.edu.tr</w:t>
        </w:r>
      </w:hyperlink>
      <w:r>
        <w:rPr>
          <w:rFonts w:ascii="Times New Roman" w:eastAsia="Constantia" w:hAnsi="Times New Roman" w:cs="Times New Roman"/>
          <w:kern w:val="0"/>
          <w:lang w:eastAsia="tr-TR"/>
          <w14:ligatures w14:val="none"/>
        </w:rPr>
        <w:t>).</w:t>
      </w:r>
    </w:p>
    <w:p w14:paraId="3B88D929" w14:textId="39080AA1"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Araştırma süreçleri, Tıp ve Sağlık Bilimleri Araştırma Kurulu ile ilgili Etik Kurullar tarafından değerlendirilen ve uygun bulunan projelerin kurumsal onay (Rektörlük onayı) alması sonrasında başlatılacak şekilde yapılandırılmıştır</w:t>
      </w:r>
      <w:r>
        <w:rPr>
          <w:rFonts w:ascii="Times New Roman" w:eastAsia="Constantia" w:hAnsi="Times New Roman" w:cs="Times New Roman"/>
          <w:kern w:val="0"/>
          <w:lang w:eastAsia="tr-TR"/>
          <w14:ligatures w14:val="none"/>
        </w:rPr>
        <w:t xml:space="preserve"> (</w:t>
      </w:r>
      <w:hyperlink r:id="rId20" w:history="1">
        <w:r w:rsidRPr="00452D31">
          <w:rPr>
            <w:rStyle w:val="Kpr"/>
            <w:rFonts w:ascii="Times New Roman" w:eastAsia="Constantia" w:hAnsi="Times New Roman" w:cs="Times New Roman"/>
            <w:kern w:val="0"/>
            <w:lang w:eastAsia="tr-TR"/>
            <w14:ligatures w14:val="none"/>
          </w:rPr>
          <w:t>https://tip.baskent.edu.tr</w:t>
        </w:r>
      </w:hyperlink>
      <w:r>
        <w:rPr>
          <w:rFonts w:ascii="Times New Roman" w:eastAsia="Constantia" w:hAnsi="Times New Roman" w:cs="Times New Roman"/>
          <w:kern w:val="0"/>
          <w:lang w:eastAsia="tr-TR"/>
          <w14:ligatures w14:val="none"/>
        </w:rPr>
        <w:t>).</w:t>
      </w:r>
    </w:p>
    <w:p w14:paraId="6D542888" w14:textId="34CA6134"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Araştırma süreçlerinin yönetimi; proje hazırlığı ve başvuru (standart formlar, bilgilendirilmiş gönüllü olur formu, multidisipliner ön değerlendirme, gerekli durumlarda biyoistatistik danışmanlığı), kurul sekreterliği üzerinden kayıt ve ön inceleme, kurul toplantılarında bilimsel değerlendirme, etik kurul onayı, maliyet analizi ve satın alma süreci, rektörlük onayı sonrası yürütme basamaklarını içeren izlenebilir bir iş akışı şeklinde yürütülmektedir</w:t>
      </w:r>
      <w:r>
        <w:rPr>
          <w:rFonts w:ascii="Times New Roman" w:eastAsia="Constantia" w:hAnsi="Times New Roman" w:cs="Times New Roman"/>
          <w:kern w:val="0"/>
          <w:lang w:eastAsia="tr-TR"/>
          <w14:ligatures w14:val="none"/>
        </w:rPr>
        <w:t xml:space="preserve"> (</w:t>
      </w:r>
      <w:hyperlink r:id="rId21" w:history="1">
        <w:r w:rsidRPr="00452D31">
          <w:rPr>
            <w:rStyle w:val="Kpr"/>
            <w:rFonts w:ascii="Times New Roman" w:eastAsia="Constantia" w:hAnsi="Times New Roman" w:cs="Times New Roman"/>
            <w:kern w:val="0"/>
            <w:lang w:eastAsia="tr-TR"/>
            <w14:ligatures w14:val="none"/>
          </w:rPr>
          <w:t>https://tip.baskent.edu.tr</w:t>
        </w:r>
      </w:hyperlink>
      <w:r>
        <w:rPr>
          <w:rFonts w:ascii="Times New Roman" w:eastAsia="Constantia" w:hAnsi="Times New Roman" w:cs="Times New Roman"/>
          <w:kern w:val="0"/>
          <w:lang w:eastAsia="tr-TR"/>
          <w14:ligatures w14:val="none"/>
        </w:rPr>
        <w:t>).</w:t>
      </w:r>
    </w:p>
    <w:p w14:paraId="3E1CF1E4" w14:textId="32E3EC7F"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Başvuru sürecinde kullanılan Klinik Araştırma Başvuru Formları ve ilgili dokümanlar (örnek klinik araştırma başvuru formu, multidisipliner ön değerlendirme ve bilgilendirilmiş gönüllü olur formları) standartlaştırılmış başvuru altyapısını oluşturmaktadır</w:t>
      </w:r>
      <w:r>
        <w:rPr>
          <w:rFonts w:ascii="Times New Roman" w:eastAsia="Constantia" w:hAnsi="Times New Roman" w:cs="Times New Roman"/>
          <w:kern w:val="0"/>
          <w:lang w:eastAsia="tr-TR"/>
          <w14:ligatures w14:val="none"/>
        </w:rPr>
        <w:t xml:space="preserve"> (</w:t>
      </w:r>
      <w:hyperlink r:id="rId22" w:history="1">
        <w:r w:rsidRPr="00452D31">
          <w:rPr>
            <w:rStyle w:val="Kpr"/>
            <w:rFonts w:ascii="Times New Roman" w:eastAsia="Constantia" w:hAnsi="Times New Roman" w:cs="Times New Roman"/>
            <w:kern w:val="0"/>
            <w:lang w:eastAsia="tr-TR"/>
            <w14:ligatures w14:val="none"/>
          </w:rPr>
          <w:t>https://sabe.baskent.edu.tr</w:t>
        </w:r>
      </w:hyperlink>
      <w:r>
        <w:rPr>
          <w:rFonts w:ascii="Times New Roman" w:eastAsia="Constantia" w:hAnsi="Times New Roman" w:cs="Times New Roman"/>
          <w:kern w:val="0"/>
          <w:lang w:eastAsia="tr-TR"/>
          <w14:ligatures w14:val="none"/>
        </w:rPr>
        <w:t>).</w:t>
      </w:r>
    </w:p>
    <w:p w14:paraId="311F3473"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Fakültemizde araştırma süreçlerinin yönetimi ve izlenmesi kapsamında; BAP başta olmak üzere destekli proje başvuruları ile yürütülen/sonuçlanan projeler düzenli olarak takip edilmektedir. Süreç boyunca proje gelişimi; başlangıç–bitiş tarihleri ile kongre sunumu/yayın çıktılarının Kurul’a bildirilmesi yoluyla izlenmekte ve proje izleme süreci ancak yayın künyesinin iletilmesiyle kapatılmaktadır. (Kanıt C.1.1.1, Kanıt C.1.1.2, Kanıt C.1.1.3)</w:t>
      </w:r>
    </w:p>
    <w:p w14:paraId="152BFE91"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Lisansüstü öğrencilerin araştırma süreçlerine katılımı ve bilimsel çıktı üretimi de kurumsal düzeyde tanımlı kriterlerle teşvik edilmekte ve güvence altına alınmaktadır. sabe.baskent.edu.tr</w:t>
      </w:r>
    </w:p>
    <w:p w14:paraId="305BE2BB" w14:textId="3E3CD57B"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 xml:space="preserve">Bu kapsamda, 07/08/2025 tarihli Enstitü Kurulu Kararı ile doktora programlarında tez savunma sınavına girebilmek için, öğrencinin tez konusu ile ilişkili bir alanda tek başına veya diğer </w:t>
      </w:r>
      <w:r w:rsidRPr="00F93F9A">
        <w:rPr>
          <w:rFonts w:ascii="Times New Roman" w:eastAsia="Constantia" w:hAnsi="Times New Roman" w:cs="Times New Roman"/>
          <w:kern w:val="0"/>
          <w:lang w:eastAsia="tr-TR"/>
          <w14:ligatures w14:val="none"/>
        </w:rPr>
        <w:lastRenderedPageBreak/>
        <w:t>araştırmacılarla birlikte yürüttüğü çalışmadan üretilmiş; ulusal/uluslararası indeksli hakemli dergilerde yayımlanmış veya yayın için kabul edilmiş en az bir çalışmasının bulunması şartı benimsenmiştir. Bu yayın, araştırma makalesi veya derleme formatında olabilmekte; vaka takdimi ve editöre mektup kapsam dışı tutulmaktadır</w:t>
      </w:r>
      <w:r>
        <w:rPr>
          <w:rFonts w:ascii="Times New Roman" w:eastAsia="Constantia" w:hAnsi="Times New Roman" w:cs="Times New Roman"/>
          <w:kern w:val="0"/>
          <w:lang w:eastAsia="tr-TR"/>
          <w14:ligatures w14:val="none"/>
        </w:rPr>
        <w:t xml:space="preserve"> (</w:t>
      </w:r>
      <w:hyperlink r:id="rId23" w:history="1">
        <w:r w:rsidRPr="00452D31">
          <w:rPr>
            <w:rStyle w:val="Kpr"/>
            <w:rFonts w:ascii="Times New Roman" w:eastAsia="Constantia" w:hAnsi="Times New Roman" w:cs="Times New Roman"/>
            <w:kern w:val="0"/>
            <w:lang w:eastAsia="tr-TR"/>
            <w14:ligatures w14:val="none"/>
          </w:rPr>
          <w:t>https://sabe.baskent.edu.tr</w:t>
        </w:r>
      </w:hyperlink>
      <w:r>
        <w:rPr>
          <w:rFonts w:ascii="Times New Roman" w:eastAsia="Constantia" w:hAnsi="Times New Roman" w:cs="Times New Roman"/>
          <w:kern w:val="0"/>
          <w:lang w:eastAsia="tr-TR"/>
          <w14:ligatures w14:val="none"/>
        </w:rPr>
        <w:t>).</w:t>
      </w:r>
    </w:p>
    <w:p w14:paraId="2DAE7CB7" w14:textId="690C4E61"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Söz konusu düzenleme ile lisansüstü öğrencilerin araştırma kültürüne etkin katılımı, yayın üretme becerilerinin geliştirilmesi ve araştırma çıktılarının görünürlüğünün artırılması hedeflenmektedir. Ayrıca bu düzenleme, 15/03/2021 tarihli önceki kararın güncellenmesi niteliğindedir. Önceki uygulamada tez sınavına giriş koşulu olarak yalnızca araştırma makalesi formatındaki yayın kabul edilirken (vaka takdimi, editöre mektup ve derleme hariç), 07/08/2025 kararı ile kapsam genişletilmiştir ve derleme formatındaki yayınlar da kabul edilerek daha esnek ve kapsayıcı bir yapı oluşturulmuştur</w:t>
      </w:r>
      <w:r>
        <w:rPr>
          <w:rFonts w:ascii="Times New Roman" w:eastAsia="Constantia" w:hAnsi="Times New Roman" w:cs="Times New Roman"/>
          <w:kern w:val="0"/>
          <w:lang w:eastAsia="tr-TR"/>
          <w14:ligatures w14:val="none"/>
        </w:rPr>
        <w:t xml:space="preserve"> (</w:t>
      </w:r>
      <w:hyperlink r:id="rId24" w:history="1">
        <w:r w:rsidRPr="00452D31">
          <w:rPr>
            <w:rStyle w:val="Kpr"/>
            <w:rFonts w:ascii="Times New Roman" w:eastAsia="Constantia" w:hAnsi="Times New Roman" w:cs="Times New Roman"/>
            <w:kern w:val="0"/>
            <w:lang w:eastAsia="tr-TR"/>
            <w14:ligatures w14:val="none"/>
          </w:rPr>
          <w:t>https://sabe.baskent.edu.tr</w:t>
        </w:r>
      </w:hyperlink>
      <w:r>
        <w:rPr>
          <w:rFonts w:ascii="Times New Roman" w:eastAsia="Constantia" w:hAnsi="Times New Roman" w:cs="Times New Roman"/>
          <w:kern w:val="0"/>
          <w:lang w:eastAsia="tr-TR"/>
          <w14:ligatures w14:val="none"/>
        </w:rPr>
        <w:t>).</w:t>
      </w:r>
    </w:p>
    <w:p w14:paraId="19F33912"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Doktora öğrencilerinin katkı sundukları çalışmalar veya tez çalışmalarıyla ilişkili olarak ürettikleri yayınlar ve kongre sunumları da araştırma performans göstergeleri kapsamında değerlendirilmekte; böylece lisansüstü araştırma çıktılarının niteliği ve görünürlüğü izlenebilir hale gelmektedir. (Kanıt C.1.1.4, Kanıt C.1.1.5)</w:t>
      </w:r>
    </w:p>
    <w:p w14:paraId="22E1310C"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C.1.2 İç ve Dış Kaynaklar</w:t>
      </w:r>
    </w:p>
    <w:p w14:paraId="3423541B" w14:textId="25761713"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Fakültemizde araştırma ve geliştirme faaliyetlerinin etkin biçimde yürütülmesi için ihtiyaç duyulan fiziki, teknik ve mali kaynakların planlanması ve kullanımı; fakültenin araştırma öncelikleri, anabilim dallarının ihtiyaçları ve üniversitenin stratejik hedefleri doğrultusunda ele alınmaktadır. Araştırma kaynaklarının çeşitlendirilmesi ve sürdürülebilirliğinin sağlanması amacıyla öğretim üyelerimizin hem üniversite içi fonlardan (BAP vb.) hem de dış kaynaklardan yararlanması desteklenmektedir. adk.baskent.edu.tr Bu kapsamda, fakültemiz öğretim üyelerinden Doç.Dr. Hande Pamukçu’nun araştırmacı olarak görev aldığı TÜBİTAK destekli bir proje, planlanan iş takvimine uygun şekilde yürütülmüş ve 01.09.2025 tarihinde tamamlanmıştır (Kanıt C.1.2.1</w:t>
      </w:r>
      <w:r w:rsidR="00C74E32">
        <w:rPr>
          <w:rFonts w:ascii="Times New Roman" w:eastAsia="Constantia" w:hAnsi="Times New Roman" w:cs="Times New Roman"/>
          <w:kern w:val="0"/>
          <w:lang w:eastAsia="tr-TR"/>
          <w14:ligatures w14:val="none"/>
        </w:rPr>
        <w:t>, C.1.2.2</w:t>
      </w:r>
      <w:r w:rsidRPr="00F93F9A">
        <w:rPr>
          <w:rFonts w:ascii="Times New Roman" w:eastAsia="Constantia" w:hAnsi="Times New Roman" w:cs="Times New Roman"/>
          <w:kern w:val="0"/>
          <w:lang w:eastAsia="tr-TR"/>
          <w14:ligatures w14:val="none"/>
        </w:rPr>
        <w:t>).</w:t>
      </w:r>
    </w:p>
    <w:p w14:paraId="1F9DFE4B" w14:textId="4D57580C"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Dış kaynaklı fonlara erişimi güçlendirmek amacıyla üniversitemizde Avrupa Birliği Proje Yazma Eğitimi gibi araştırmacıları proje geliştirme ve başvuru süreçlerine hazırlayan eğitimler düzenlenmekte; fakültemiz araştırmacıları bu tür duyuru ve eğitimlere yönlendirilerek dış kaynak başvurularına katılımı teşvik edilmektedir. Başkent Üniversitesi</w:t>
      </w:r>
      <w:r>
        <w:rPr>
          <w:rFonts w:ascii="Times New Roman" w:eastAsia="Constantia" w:hAnsi="Times New Roman" w:cs="Times New Roman"/>
          <w:kern w:val="0"/>
          <w:lang w:eastAsia="tr-TR"/>
          <w14:ligatures w14:val="none"/>
        </w:rPr>
        <w:t xml:space="preserve"> a</w:t>
      </w:r>
      <w:r w:rsidRPr="00F93F9A">
        <w:rPr>
          <w:rFonts w:ascii="Times New Roman" w:eastAsia="Constantia" w:hAnsi="Times New Roman" w:cs="Times New Roman"/>
          <w:kern w:val="0"/>
          <w:lang w:eastAsia="tr-TR"/>
          <w14:ligatures w14:val="none"/>
        </w:rPr>
        <w:t>raştırma kaynaklarının tipi, tamamlanan veya devam eden araştırmaların çıktıları (yayınlar, bildiriler, tez çıktıları vb.) izlenmekte ve değerlendirilmektedir (Kanıt C.1.1.1, Kanıt C.1.1.2, Kanıt C.1.1.3).  Bu uygulama hem araştırma performansının güçlendirilmesine hem de ihtiyaç duyulan alanlarda yeni kaynak planlamasının yapılmasına veri sağlamaktadır.</w:t>
      </w:r>
    </w:p>
    <w:p w14:paraId="0B314F74"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C.1.3 Doktora Programları ve Doktora Sonrası İmkânlar</w:t>
      </w:r>
    </w:p>
    <w:p w14:paraId="7DC1BE33" w14:textId="6A463946"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Fakültemizde doktora eğitimi; ders süreci, yeterlik sınavı ve tez çalışması basamaklarıyla yürütülmekte; danışmanlık ve tez süreçleri ilgili anabilim dalları ile enstitünün koordinasyonunda yapılandırılmaktadır</w:t>
      </w:r>
      <w:r>
        <w:rPr>
          <w:rFonts w:ascii="Times New Roman" w:eastAsia="Constantia" w:hAnsi="Times New Roman" w:cs="Times New Roman"/>
          <w:kern w:val="0"/>
          <w:lang w:eastAsia="tr-TR"/>
          <w14:ligatures w14:val="none"/>
        </w:rPr>
        <w:t xml:space="preserve"> (</w:t>
      </w:r>
      <w:hyperlink r:id="rId25" w:history="1">
        <w:r w:rsidRPr="00452D31">
          <w:rPr>
            <w:rStyle w:val="Kpr"/>
            <w:rFonts w:ascii="Times New Roman" w:eastAsia="Constantia" w:hAnsi="Times New Roman" w:cs="Times New Roman"/>
            <w:kern w:val="0"/>
            <w:lang w:eastAsia="tr-TR"/>
            <w14:ligatures w14:val="none"/>
          </w:rPr>
          <w:t>https://sabe.baskent.edu.tr</w:t>
        </w:r>
      </w:hyperlink>
      <w:r>
        <w:rPr>
          <w:rFonts w:ascii="Times New Roman" w:eastAsia="Constantia" w:hAnsi="Times New Roman" w:cs="Times New Roman"/>
          <w:kern w:val="0"/>
          <w:lang w:eastAsia="tr-TR"/>
          <w14:ligatures w14:val="none"/>
        </w:rPr>
        <w:t>).</w:t>
      </w:r>
    </w:p>
    <w:p w14:paraId="0CAA990D" w14:textId="65095760"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 xml:space="preserve">Doktora programlarının akademik çıktıları, tanımlı izleme mekanizmaları ile periyodik olarak takip edilmekte ve değerlendirilmektedir. Bu kapsamda tez sürecinin düzenli izlenmesi amacıyla Tez İzleme Komitesi (TİK) yapılanması ve Tez Gelişme Raporları gibi dokümante değerlendirme araçları kullanılmaktadır. sabe.baskent.edu.tr Tez önerisinin kabulü, komite görüşleri ve öğrencinin tez ilerleme düzeyi belirli aralıklarla raporlanmakta; gerekli görülen durumlarda çalışma planı, yöntem ve zaman yönetimine ilişkin iyileştirme önerileri geliştirilmektedir </w:t>
      </w:r>
      <w:r>
        <w:rPr>
          <w:rFonts w:ascii="Times New Roman" w:eastAsia="Constantia" w:hAnsi="Times New Roman" w:cs="Times New Roman"/>
          <w:kern w:val="0"/>
          <w:lang w:eastAsia="tr-TR"/>
          <w14:ligatures w14:val="none"/>
        </w:rPr>
        <w:t>(</w:t>
      </w:r>
      <w:hyperlink r:id="rId26" w:history="1">
        <w:r w:rsidRPr="00452D31">
          <w:rPr>
            <w:rStyle w:val="Kpr"/>
            <w:rFonts w:ascii="Times New Roman" w:eastAsia="Constantia" w:hAnsi="Times New Roman" w:cs="Times New Roman"/>
            <w:kern w:val="0"/>
            <w:lang w:eastAsia="tr-TR"/>
            <w14:ligatures w14:val="none"/>
          </w:rPr>
          <w:t>https://sabe.baskent.edu.tr</w:t>
        </w:r>
      </w:hyperlink>
      <w:r>
        <w:rPr>
          <w:rFonts w:ascii="Times New Roman" w:eastAsia="Constantia" w:hAnsi="Times New Roman" w:cs="Times New Roman"/>
          <w:kern w:val="0"/>
          <w:lang w:eastAsia="tr-TR"/>
          <w14:ligatures w14:val="none"/>
        </w:rPr>
        <w:t>).</w:t>
      </w:r>
    </w:p>
    <w:p w14:paraId="07BE3834"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lastRenderedPageBreak/>
        <w:t>Doktora düzeyindeki araştırmaları teşvik eden uygulamalar kapsamında, asistanlarımız, bölüm içinde yürütülen bilimsel çalışmalara aktif olarak dahil edilmekte ve uluslararası yayın üretme kapasitesi kazanması amaçlanmaktadır (Kanıt C.1.1.4, Kanıt C.1.1.5).</w:t>
      </w:r>
    </w:p>
    <w:p w14:paraId="277EEA60" w14:textId="3A3F8DD0"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Fakültemiz Doktora Programı öğrencimizin Sapienza Üniversitesi Onkolojik ve Rekonstrüktif Maksillofasiyal Cerrahi ABD’ye belirli bir dönemde gözlemci (observer) olarak davet edilmesi sağlanmış ve bu iş birliği Başkent Üniversitesi ve Sapienza Üniversitesi arasında ortak webinar serisi gerçekleştirilmesiyle akademik paylaşım ve ortak eğitim çıktısına dönüştürülmüştür (Kanıt C.1.</w:t>
      </w:r>
      <w:r w:rsidR="00B23555">
        <w:rPr>
          <w:rFonts w:ascii="Times New Roman" w:eastAsia="Constantia" w:hAnsi="Times New Roman" w:cs="Times New Roman"/>
          <w:kern w:val="0"/>
          <w:lang w:eastAsia="tr-TR"/>
          <w14:ligatures w14:val="none"/>
        </w:rPr>
        <w:t>3.1</w:t>
      </w:r>
      <w:r w:rsidRPr="00F93F9A">
        <w:rPr>
          <w:rFonts w:ascii="Times New Roman" w:eastAsia="Constantia" w:hAnsi="Times New Roman" w:cs="Times New Roman"/>
          <w:kern w:val="0"/>
          <w:lang w:eastAsia="tr-TR"/>
          <w14:ligatures w14:val="none"/>
        </w:rPr>
        <w:t>).</w:t>
      </w:r>
    </w:p>
    <w:p w14:paraId="4AF2234A" w14:textId="2F42BE48"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Doktora sonrası mezunlarımıza ihtiyaç olan kadrolarda istihdam fırsatı sunulmaktadır. Araştırmacıların yurt dışı akademik gözlem ve iş birliği fırsatlarına erişimi de teşvik edilmektedir. Bu doğrultuda periodontoloji anabilim dalında doktorasını tamamlayarak aynı bölümde göreve başlayan Dr.Öğr.Üyesi Engin Özgür, İsviçre Bern Üniversitesinde bir yıllık eğitimi kapsayan “International Team for Implantology (ITI)” Scholarship eğitim bursunu 2025 yılında tamamlamıştır (Kanıt C.1</w:t>
      </w:r>
      <w:r w:rsidR="00B23555">
        <w:rPr>
          <w:rFonts w:ascii="Times New Roman" w:eastAsia="Constantia" w:hAnsi="Times New Roman" w:cs="Times New Roman"/>
          <w:kern w:val="0"/>
          <w:lang w:eastAsia="tr-TR"/>
          <w14:ligatures w14:val="none"/>
        </w:rPr>
        <w:t>.3.2</w:t>
      </w:r>
      <w:r w:rsidRPr="00F93F9A">
        <w:rPr>
          <w:rFonts w:ascii="Times New Roman" w:eastAsia="Constantia" w:hAnsi="Times New Roman" w:cs="Times New Roman"/>
          <w:kern w:val="0"/>
          <w:lang w:eastAsia="tr-TR"/>
          <w14:ligatures w14:val="none"/>
        </w:rPr>
        <w:t>). Fakültemiz bünyesinde, aynı bölümde görevine devam etmektedir.</w:t>
      </w:r>
    </w:p>
    <w:p w14:paraId="4640B37C" w14:textId="1ED6AE20"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Dekanlığımız tarafından doktora mezunlarımızın iletişim bilgilerinin olduğu ve güncellendiği bir iletişim havuzuyla mezun takibimiz yapılmaktadır. Fakültemiz 2024-25 yılı içerisinde 5 anabilim dalından toplam 11 mezun vermiştir (Kanıt C.1.3.</w:t>
      </w:r>
      <w:r w:rsidR="00B23555">
        <w:rPr>
          <w:rFonts w:ascii="Times New Roman" w:eastAsia="Constantia" w:hAnsi="Times New Roman" w:cs="Times New Roman"/>
          <w:kern w:val="0"/>
          <w:lang w:eastAsia="tr-TR"/>
          <w14:ligatures w14:val="none"/>
        </w:rPr>
        <w:t>3</w:t>
      </w:r>
      <w:r w:rsidRPr="00F93F9A">
        <w:rPr>
          <w:rFonts w:ascii="Times New Roman" w:eastAsia="Constantia" w:hAnsi="Times New Roman" w:cs="Times New Roman"/>
          <w:kern w:val="0"/>
          <w:lang w:eastAsia="tr-TR"/>
          <w14:ligatures w14:val="none"/>
        </w:rPr>
        <w:t>).</w:t>
      </w:r>
    </w:p>
    <w:p w14:paraId="3B328193"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C.2. Araştırma Yetkinliği, İş Birlikleri ve Destekler</w:t>
      </w:r>
    </w:p>
    <w:p w14:paraId="1BA1C2F7"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C.2.1 Araştırma Yetkinlikleri ve Gelişimi</w:t>
      </w:r>
    </w:p>
    <w:p w14:paraId="27C13A0D"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 xml:space="preserve">Fakültemizde akademik personelin işe alım ve yükseltme süreçleri, üniversitenin ilgili yönergesi doğrultusunda yürütülmekte; yayın, proje, bilimsel faaliyet ve akademik performans göstergeleri esas alınarak yetkinlik düzeyinin sürekliliği izlenmektedir (Kanıt C.2.1.1). </w:t>
      </w:r>
    </w:p>
    <w:p w14:paraId="580F6FB7" w14:textId="017A99BE" w:rsid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Araştırma yetkinliklerinin geliştirilmesi amacıyla fakültemiz öğretim elemanlarına yönelik kurumsal akademik gelişim programlarına katılım desteklenmektedir. Bu kapsamda 2024 yılı içinde Diş Hekimliği Fakültesi öğretim üyelerine yönelik “Eğiticilerin Eğitimi: Öğretimde Yetkinlik Akademik Gelişim Programı” gibi eğitimler planlanmış ve uygulanmıştır. bogem.baskent.edu.tr Ayrıca; araştırma yetkinliğini desteklemek amacıyla Sağlık Bilimleri Enstitüsü tarafından “Araştırma Projesi Hazırlama” ve “Tez İzleme Komitesi (TİK) Raporu Hazırlama” gibi eğitimler verilmektedir</w:t>
      </w:r>
      <w:r>
        <w:rPr>
          <w:rFonts w:ascii="Times New Roman" w:eastAsia="Constantia" w:hAnsi="Times New Roman" w:cs="Times New Roman"/>
          <w:kern w:val="0"/>
          <w:lang w:eastAsia="tr-TR"/>
          <w14:ligatures w14:val="none"/>
        </w:rPr>
        <w:t xml:space="preserve"> (</w:t>
      </w:r>
      <w:hyperlink r:id="rId27" w:history="1">
        <w:r w:rsidRPr="00452D31">
          <w:rPr>
            <w:rStyle w:val="Kpr"/>
            <w:rFonts w:ascii="Times New Roman" w:eastAsia="Constantia" w:hAnsi="Times New Roman" w:cs="Times New Roman"/>
            <w:kern w:val="0"/>
            <w:lang w:eastAsia="tr-TR"/>
            <w14:ligatures w14:val="none"/>
          </w:rPr>
          <w:t>https://sabe.baskent.edu.tr</w:t>
        </w:r>
      </w:hyperlink>
      <w:r>
        <w:rPr>
          <w:rFonts w:ascii="Times New Roman" w:eastAsia="Constantia" w:hAnsi="Times New Roman" w:cs="Times New Roman"/>
          <w:kern w:val="0"/>
          <w:lang w:eastAsia="tr-TR"/>
          <w14:ligatures w14:val="none"/>
        </w:rPr>
        <w:t>).</w:t>
      </w:r>
    </w:p>
    <w:p w14:paraId="41D81F96" w14:textId="2E8AA1FB" w:rsidR="00F93F9A" w:rsidRPr="00F93F9A" w:rsidRDefault="00B23555" w:rsidP="00B23555">
      <w:pPr>
        <w:spacing w:before="120" w:after="120" w:line="240" w:lineRule="atLeast"/>
        <w:jc w:val="both"/>
        <w:rPr>
          <w:rFonts w:ascii="Times New Roman" w:eastAsia="Constantia" w:hAnsi="Times New Roman" w:cs="Times New Roman"/>
          <w:kern w:val="0"/>
          <w:lang w:eastAsia="tr-TR"/>
          <w14:ligatures w14:val="none"/>
        </w:rPr>
      </w:pPr>
      <w:r w:rsidRPr="00B23555">
        <w:rPr>
          <w:rFonts w:ascii="Times New Roman" w:eastAsia="Constantia" w:hAnsi="Times New Roman" w:cs="Times New Roman"/>
          <w:kern w:val="0"/>
          <w:lang w:eastAsia="tr-TR"/>
          <w14:ligatures w14:val="none"/>
        </w:rPr>
        <w:t>Tüm bölümlerin 5 yıllık kadro planlaması yapılmıştır (Kanıt C.2.1.2).</w:t>
      </w:r>
      <w:r>
        <w:rPr>
          <w:rFonts w:ascii="Times New Roman" w:eastAsia="Constantia" w:hAnsi="Times New Roman" w:cs="Times New Roman"/>
          <w:kern w:val="0"/>
          <w:lang w:eastAsia="tr-TR"/>
          <w14:ligatures w14:val="none"/>
        </w:rPr>
        <w:t xml:space="preserve"> Ayrıca y</w:t>
      </w:r>
      <w:r w:rsidR="00F93F9A" w:rsidRPr="00F93F9A">
        <w:rPr>
          <w:rFonts w:ascii="Times New Roman" w:eastAsia="Constantia" w:hAnsi="Times New Roman" w:cs="Times New Roman"/>
          <w:kern w:val="0"/>
          <w:lang w:eastAsia="tr-TR"/>
          <w14:ligatures w14:val="none"/>
        </w:rPr>
        <w:t>ılda iki kez (güz ve bahar dönemlerinde) anabilim dallarından güncel talepler toplanmakta ve değerlendirmeye alınmaktadır.</w:t>
      </w:r>
      <w:r>
        <w:rPr>
          <w:rFonts w:ascii="Times New Roman" w:eastAsia="Constantia" w:hAnsi="Times New Roman" w:cs="Times New Roman"/>
          <w:kern w:val="0"/>
          <w:lang w:eastAsia="tr-TR"/>
          <w14:ligatures w14:val="none"/>
        </w:rPr>
        <w:t xml:space="preserve"> </w:t>
      </w:r>
      <w:r w:rsidR="00F93F9A" w:rsidRPr="00F93F9A">
        <w:rPr>
          <w:rFonts w:ascii="Times New Roman" w:eastAsia="Constantia" w:hAnsi="Times New Roman" w:cs="Times New Roman"/>
          <w:kern w:val="0"/>
          <w:lang w:eastAsia="tr-TR"/>
          <w14:ligatures w14:val="none"/>
        </w:rPr>
        <w:t xml:space="preserve">Elde edilen veriler doğrultusunda, ilgili üst yönetim süreçlerine iletilerek planlama yapılmaktadır (Kanıt C.2.1.3, Kanıt C.2.1.4, Kanıt C.2.1.5, Kanıt C.2.1.6). </w:t>
      </w:r>
    </w:p>
    <w:p w14:paraId="1B409190"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C.2.2 Ulusal ve Uluslararası Ortak Programlar ve Ortak Araştırma Birimleri</w:t>
      </w:r>
    </w:p>
    <w:p w14:paraId="171D1383"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Başkent Üniversitesi Diş Hekimliği Fakültesi, uluslararasılaşma hedefleri doğrultusunda Erasmus+ öğrenci hareketliliği süreçlerini destekleyen kurumsal koordinasyon ve bilgilendirme mekanizmalarını sürdürmektedir. (Kanıt C.2.2.1, Kanıt C.2.2.2, Kanıt C.2.2.3).</w:t>
      </w:r>
    </w:p>
    <w:p w14:paraId="51824608" w14:textId="30DEB443"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 xml:space="preserve">Fakültemiz lisansüstü öğrencilerinin yurt dışı akademik deneyim kazanmasına yönelik girişimler desteklenmektedir. Bu kapsamda Sağlık Bilimleri Enstitüsü Ağız, Diş ve Çene Cerrahisi Doktora Programı öğrencisinin Sapienza Üniversitesi Onkolojik ve Rekonstrüktif Maksillofasiyal Cerrahi ABD’ye belirli bir dönemde gözlemci (observer) olarak davet edilmesi sağlanmış; öğrencinin bu süreçte “yapay zekâ destekli planlama ve değerlendirme yöntemleri” temelli akademik çalışmaları </w:t>
      </w:r>
      <w:r w:rsidRPr="00F93F9A">
        <w:rPr>
          <w:rFonts w:ascii="Times New Roman" w:eastAsia="Constantia" w:hAnsi="Times New Roman" w:cs="Times New Roman"/>
          <w:kern w:val="0"/>
          <w:lang w:eastAsia="tr-TR"/>
          <w14:ligatures w14:val="none"/>
        </w:rPr>
        <w:lastRenderedPageBreak/>
        <w:t>ile doktora araştırmalarını sürdürmesi teşvik edilmiştir. Ayrıca bu iş birliği, Başkent Üniversitesi ve Sapienza Üniversitesi arasında ortak webinar serisi gerçekleştirilmesiyle akademik paylaşım ve ortak eğitim çıktısına dönüştürülmüştür (Kanıt C.1.</w:t>
      </w:r>
      <w:r w:rsidR="00B23555">
        <w:rPr>
          <w:rFonts w:ascii="Times New Roman" w:eastAsia="Constantia" w:hAnsi="Times New Roman" w:cs="Times New Roman"/>
          <w:kern w:val="0"/>
          <w:lang w:eastAsia="tr-TR"/>
          <w14:ligatures w14:val="none"/>
        </w:rPr>
        <w:t>3.1</w:t>
      </w:r>
      <w:r w:rsidRPr="00F93F9A">
        <w:rPr>
          <w:rFonts w:ascii="Times New Roman" w:eastAsia="Constantia" w:hAnsi="Times New Roman" w:cs="Times New Roman"/>
          <w:kern w:val="0"/>
          <w:lang w:eastAsia="tr-TR"/>
          <w14:ligatures w14:val="none"/>
        </w:rPr>
        <w:t>).</w:t>
      </w:r>
    </w:p>
    <w:p w14:paraId="0DC578A7" w14:textId="494DC39E"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Dr.Öğr.Üyesi Engin Özgür, İsviçre Bern Üniversitesinde bir yıllık eğitimi kapsayan “International Team for Implantology (ITI)” Scholarship eğitim bursunu 2025 yılında tamamlamıştır</w:t>
      </w:r>
      <w:r w:rsidR="00B23555">
        <w:rPr>
          <w:rFonts w:ascii="Times New Roman" w:eastAsia="Constantia" w:hAnsi="Times New Roman" w:cs="Times New Roman"/>
          <w:kern w:val="0"/>
          <w:lang w:eastAsia="tr-TR"/>
          <w14:ligatures w14:val="none"/>
        </w:rPr>
        <w:t xml:space="preserve"> </w:t>
      </w:r>
      <w:r w:rsidR="00B23555" w:rsidRPr="00B23555">
        <w:rPr>
          <w:rFonts w:ascii="Times New Roman" w:eastAsia="Constantia" w:hAnsi="Times New Roman" w:cs="Times New Roman"/>
          <w:kern w:val="0"/>
          <w:lang w:eastAsia="tr-TR"/>
          <w14:ligatures w14:val="none"/>
        </w:rPr>
        <w:t>(Kanıt C.1.</w:t>
      </w:r>
      <w:r w:rsidR="00B23555">
        <w:rPr>
          <w:rFonts w:ascii="Times New Roman" w:eastAsia="Constantia" w:hAnsi="Times New Roman" w:cs="Times New Roman"/>
          <w:kern w:val="0"/>
          <w:lang w:eastAsia="tr-TR"/>
          <w14:ligatures w14:val="none"/>
        </w:rPr>
        <w:t>3.2</w:t>
      </w:r>
      <w:r w:rsidR="00B23555" w:rsidRPr="00B23555">
        <w:rPr>
          <w:rFonts w:ascii="Times New Roman" w:eastAsia="Constantia" w:hAnsi="Times New Roman" w:cs="Times New Roman"/>
          <w:kern w:val="0"/>
          <w:lang w:eastAsia="tr-TR"/>
          <w14:ligatures w14:val="none"/>
        </w:rPr>
        <w:t>).</w:t>
      </w:r>
    </w:p>
    <w:p w14:paraId="6BB246AD" w14:textId="1774DB26"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Birimimiz, ulusal düzeyde de akademik etkileşimi ve bilimsel iş birliklerini artırmak amacıyla birimimiz tarafından İmplantoloji Sempozyumu düzenlenmiş; alanında saygın ve deneyimli çok sayıda konuşmacının katılımıyla güncel bilimsel yaklaşımlar, klinik uygulamalar ve araştırma gündemi tartışmaya açılmıştır (Kanıt C.2.2.4).</w:t>
      </w:r>
    </w:p>
    <w:p w14:paraId="314E5AE7"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C.3. Araştırma Performansı</w:t>
      </w:r>
    </w:p>
    <w:p w14:paraId="260213BB"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C.3.1 Araştırma Performansının İzlenmesi ve Değerlendirilmesi</w:t>
      </w:r>
    </w:p>
    <w:p w14:paraId="38BBAF2C" w14:textId="6DAF62CF"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Fakültemizde araştırma faaliyetleri izlenmekte ve değerlendirilmektedir. Bu kapsamda üniversitemizde kullanılan Akademik Performans Değerlendirme Aracı güncellenmiş AVES Akademik Veri Sistemi kullanımına geçilmiştir. Öğretim elemanlarımız akademik faaliyetlerini düzenli olarak sisteme kaydetmekte; elde edilen veriler bireysel ve birim düzeyinde raporlanabilir hale gelmektedir</w:t>
      </w:r>
      <w:r>
        <w:rPr>
          <w:rFonts w:ascii="Times New Roman" w:eastAsia="Constantia" w:hAnsi="Times New Roman" w:cs="Times New Roman"/>
          <w:kern w:val="0"/>
          <w:lang w:eastAsia="tr-TR"/>
          <w14:ligatures w14:val="none"/>
        </w:rPr>
        <w:t xml:space="preserve"> (</w:t>
      </w:r>
      <w:hyperlink r:id="rId28" w:history="1">
        <w:r w:rsidRPr="00452D31">
          <w:rPr>
            <w:rStyle w:val="Kpr"/>
            <w:rFonts w:ascii="Times New Roman" w:eastAsia="Constantia" w:hAnsi="Times New Roman" w:cs="Times New Roman"/>
            <w:kern w:val="0"/>
            <w:lang w:eastAsia="tr-TR"/>
            <w14:ligatures w14:val="none"/>
          </w:rPr>
          <w:t>https://aves.baskent.edu.tr</w:t>
        </w:r>
      </w:hyperlink>
      <w:r>
        <w:rPr>
          <w:rFonts w:ascii="Times New Roman" w:eastAsia="Constantia" w:hAnsi="Times New Roman" w:cs="Times New Roman"/>
          <w:kern w:val="0"/>
          <w:lang w:eastAsia="tr-TR"/>
          <w14:ligatures w14:val="none"/>
        </w:rPr>
        <w:t xml:space="preserve">, </w:t>
      </w:r>
      <w:hyperlink r:id="rId29" w:history="1">
        <w:r w:rsidRPr="00452D31">
          <w:rPr>
            <w:rStyle w:val="Kpr"/>
            <w:rFonts w:ascii="Times New Roman" w:eastAsia="Constantia" w:hAnsi="Times New Roman" w:cs="Times New Roman"/>
            <w:kern w:val="0"/>
            <w:lang w:eastAsia="tr-TR"/>
            <w14:ligatures w14:val="none"/>
          </w:rPr>
          <w:t>https://akademik.baskent.edu.tr</w:t>
        </w:r>
      </w:hyperlink>
      <w:r>
        <w:rPr>
          <w:rFonts w:ascii="Times New Roman" w:eastAsia="Constantia" w:hAnsi="Times New Roman" w:cs="Times New Roman"/>
          <w:kern w:val="0"/>
          <w:lang w:eastAsia="tr-TR"/>
          <w14:ligatures w14:val="none"/>
        </w:rPr>
        <w:t xml:space="preserve">). </w:t>
      </w:r>
      <w:r w:rsidRPr="00F93F9A">
        <w:rPr>
          <w:rFonts w:ascii="Times New Roman" w:eastAsia="Constantia" w:hAnsi="Times New Roman" w:cs="Times New Roman"/>
          <w:kern w:val="0"/>
          <w:lang w:eastAsia="tr-TR"/>
          <w14:ligatures w14:val="none"/>
        </w:rPr>
        <w:t>Başkent Üniversitesi aves.baskent.edu.tr Bu doğrultuda performans göstergeleri üzerinden akademik teşvik/ödüllendirme uygulamaları yapılmaktadır. iibf.baskent.edu.tr Elde edilen performans bulguları, düzenli olarak gözden geçirilmektedir. 2023 Yılına ait değerlendirme raporu yayınlanmış olup, 2024 yılına ait değerlendirme sonuçlarının bildirim süreci devam etmektedir</w:t>
      </w:r>
      <w:r>
        <w:rPr>
          <w:rFonts w:ascii="Times New Roman" w:eastAsia="Constantia" w:hAnsi="Times New Roman" w:cs="Times New Roman"/>
          <w:kern w:val="0"/>
          <w:lang w:eastAsia="tr-TR"/>
          <w14:ligatures w14:val="none"/>
        </w:rPr>
        <w:t xml:space="preserve"> (</w:t>
      </w:r>
      <w:hyperlink r:id="rId30" w:history="1">
        <w:r w:rsidRPr="00452D31">
          <w:rPr>
            <w:rStyle w:val="Kpr"/>
            <w:rFonts w:ascii="Times New Roman" w:eastAsia="Constantia" w:hAnsi="Times New Roman" w:cs="Times New Roman"/>
            <w:kern w:val="0"/>
            <w:lang w:eastAsia="tr-TR"/>
            <w14:ligatures w14:val="none"/>
          </w:rPr>
          <w:t>https://performans.baskent.edu.tr</w:t>
        </w:r>
      </w:hyperlink>
      <w:r>
        <w:rPr>
          <w:rFonts w:ascii="Times New Roman" w:eastAsia="Constantia" w:hAnsi="Times New Roman" w:cs="Times New Roman"/>
          <w:kern w:val="0"/>
          <w:lang w:eastAsia="tr-TR"/>
          <w14:ligatures w14:val="none"/>
        </w:rPr>
        <w:t xml:space="preserve">). </w:t>
      </w:r>
    </w:p>
    <w:p w14:paraId="133BF458" w14:textId="21C7997B"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Birimde yürütülen araştırmaların BAP destekli proje başvuruları ve gerçekleşen proje portföyü düzenli şekilde kayıt altına alınmakta (Kanıt C.1.1.1, Kanıt C.1.1.2). Birimimizin araştırma performansı, yıllık olarak belirlenen yayın ve bilimsel etkinlik göstergeleri üzerinden izlenmekte ve değerlendirilmektedir. (Kanıt C.1.1.3).</w:t>
      </w:r>
    </w:p>
    <w:p w14:paraId="7E1980C6"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 xml:space="preserve">Standart uygulamalara ek olarak, fakültemizin ihtiyaçları doğrultusunda Protetik Diş Tedavisi Anabilim Dalı bünyesinde araştırma çalışmalarının çeşitlendirilmesi ve kalitesinin artırılması amacıyla üç boyutlu yazıcı (3D printer) teminine yönelik girişimlerde bulunulmuştur (Kanıt C.3.1.1). Ayrıca bölümler kendi akademik işleyişleri doğrultusunda haftalık zaman çizelgelerini hazırlamaktadır. Bu uygulamayla öğretim elemanlarının araştırma faaliyetlerine düzenli zaman ayırması desteklenmekte ve araştırma üretkenliğinin artırılmasına katkı sağlanmaktadır (Kanıt C.3.1.2, Kanıt C.3.1.3). </w:t>
      </w:r>
    </w:p>
    <w:p w14:paraId="336E1D99" w14:textId="77777777" w:rsidR="00F93F9A" w:rsidRPr="00F93F9A" w:rsidRDefault="00F93F9A" w:rsidP="00F93F9A">
      <w:pPr>
        <w:spacing w:before="120" w:after="120" w:line="240" w:lineRule="atLeast"/>
        <w:jc w:val="both"/>
        <w:rPr>
          <w:rFonts w:ascii="Times New Roman" w:eastAsia="Constantia" w:hAnsi="Times New Roman" w:cs="Times New Roman"/>
          <w:b/>
          <w:bCs/>
          <w:kern w:val="0"/>
          <w:lang w:eastAsia="tr-TR"/>
          <w14:ligatures w14:val="none"/>
        </w:rPr>
      </w:pPr>
      <w:r w:rsidRPr="00F93F9A">
        <w:rPr>
          <w:rFonts w:ascii="Times New Roman" w:eastAsia="Constantia" w:hAnsi="Times New Roman" w:cs="Times New Roman"/>
          <w:b/>
          <w:bCs/>
          <w:kern w:val="0"/>
          <w:lang w:eastAsia="tr-TR"/>
          <w14:ligatures w14:val="none"/>
        </w:rPr>
        <w:t>C.3.2 Öğretim Elemanı / Araştırmacı Performansının Değerlendirilmesi</w:t>
      </w:r>
    </w:p>
    <w:p w14:paraId="22723F31" w14:textId="02A6E81E"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 xml:space="preserve">Atama–yükseltme kriterlerinin uygulanması kapsamında, akademik personelin ilk atama ve yükseltme süreçleri Başkent Üniversitesi “Öğretim Elemanı Atama, Yükseltme ve Performans Ölçütleri Yönergesi” doğrultusunda yürütülmektedir. Başkent Üniversitesi Akademik faaliyetler AVES Akademik Veri Sistemi üzerinden izlenebilmekte ve raporlanabilmektedir. </w:t>
      </w:r>
    </w:p>
    <w:p w14:paraId="13EEEEA7" w14:textId="77777777"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t>Üniversitemiz bünyesinde yer alan Performans Değerlendirme Sistemi aracılığıyla akademik performans göstergelerinin karşılaştırmalı izlenmesi ve performans ödülü alan öğretim elemanlarının yayımlanması sağlanmaktadır. performans.baskent.edu.tr 2024-2025 tarihleri arasındaki performans göstergesi henüz sitede yayınlanmamıştır.</w:t>
      </w:r>
    </w:p>
    <w:p w14:paraId="50464AD1" w14:textId="30378535" w:rsidR="00F93F9A" w:rsidRPr="00F93F9A" w:rsidRDefault="00F93F9A" w:rsidP="00F93F9A">
      <w:pPr>
        <w:spacing w:before="120" w:after="120" w:line="240" w:lineRule="atLeast"/>
        <w:jc w:val="both"/>
        <w:rPr>
          <w:rFonts w:ascii="Times New Roman" w:eastAsia="Constantia" w:hAnsi="Times New Roman" w:cs="Times New Roman"/>
          <w:kern w:val="0"/>
          <w:lang w:eastAsia="tr-TR"/>
          <w14:ligatures w14:val="none"/>
        </w:rPr>
      </w:pPr>
      <w:r w:rsidRPr="00F93F9A">
        <w:rPr>
          <w:rFonts w:ascii="Times New Roman" w:eastAsia="Constantia" w:hAnsi="Times New Roman" w:cs="Times New Roman"/>
          <w:kern w:val="0"/>
          <w:lang w:eastAsia="tr-TR"/>
          <w14:ligatures w14:val="none"/>
        </w:rPr>
        <w:lastRenderedPageBreak/>
        <w:t xml:space="preserve">Akademik personelin bilimsel faaliyetlere katılımını destekleyen “Akademik Faaliyetlere Katılım ve Destek Yönergesi” doğrultusunda bilimsel toplantı, yayın ve benzeri faaliyetlere yönelik kurumsal destekler sağlanmaktadır. </w:t>
      </w:r>
    </w:p>
    <w:p w14:paraId="1FE2DA79" w14:textId="77777777" w:rsidR="003A446F" w:rsidRPr="003A446F" w:rsidRDefault="003A446F" w:rsidP="003A446F">
      <w:pPr>
        <w:spacing w:before="120" w:after="120" w:line="240" w:lineRule="atLeast"/>
        <w:jc w:val="both"/>
        <w:rPr>
          <w:rFonts w:ascii="Times New Roman" w:eastAsia="Constantia" w:hAnsi="Times New Roman" w:cs="Times New Roman"/>
          <w:b/>
          <w:bCs/>
          <w:kern w:val="0"/>
          <w:lang w:eastAsia="tr-TR"/>
          <w14:ligatures w14:val="none"/>
        </w:rPr>
      </w:pPr>
      <w:r w:rsidRPr="003A446F">
        <w:rPr>
          <w:rFonts w:ascii="Times New Roman" w:eastAsia="Constantia" w:hAnsi="Times New Roman" w:cs="Times New Roman"/>
          <w:b/>
          <w:bCs/>
          <w:kern w:val="0"/>
          <w:lang w:eastAsia="tr-TR"/>
          <w14:ligatures w14:val="none"/>
        </w:rPr>
        <w:t>D. TOPLUMSAL KATKI</w:t>
      </w:r>
    </w:p>
    <w:p w14:paraId="5CE4239B" w14:textId="77777777"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 xml:space="preserve">Başkent Üniversitesi Diş Hekimliği Fakültesi temel olarak 8 anabilim dalıyla Bahçelievler Ankara yerleşkesinde, ilave olarak ise Adana, İstanbul, Konya şehirlerindeki uygulama ve araştırma hastanelerinde ve Ümitköy polikliniklerinde hastalara diş hekimliği alanında tedavi hizmeti sunmaktadır. </w:t>
      </w:r>
    </w:p>
    <w:p w14:paraId="4C97DCEA" w14:textId="77777777" w:rsidR="003A446F" w:rsidRPr="003A446F" w:rsidRDefault="003A446F" w:rsidP="003A446F">
      <w:pPr>
        <w:spacing w:before="120" w:after="120" w:line="240" w:lineRule="atLeast"/>
        <w:jc w:val="both"/>
        <w:rPr>
          <w:rFonts w:ascii="Times New Roman" w:eastAsia="Constantia" w:hAnsi="Times New Roman" w:cs="Times New Roman"/>
          <w:b/>
          <w:bCs/>
          <w:kern w:val="0"/>
          <w:lang w:eastAsia="tr-TR"/>
          <w14:ligatures w14:val="none"/>
        </w:rPr>
      </w:pPr>
      <w:r w:rsidRPr="003A446F">
        <w:rPr>
          <w:rFonts w:ascii="Times New Roman" w:eastAsia="Constantia" w:hAnsi="Times New Roman" w:cs="Times New Roman"/>
          <w:b/>
          <w:bCs/>
          <w:kern w:val="0"/>
          <w:lang w:eastAsia="tr-TR"/>
          <w14:ligatures w14:val="none"/>
        </w:rPr>
        <w:t>D.1. Toplumsal Katkı Süreçlerinin Yönetimi ve Toplumsal Katkı Kaynakları</w:t>
      </w:r>
    </w:p>
    <w:p w14:paraId="7F185C0F" w14:textId="77777777" w:rsidR="003A446F" w:rsidRPr="003A446F" w:rsidRDefault="003A446F" w:rsidP="003A446F">
      <w:pPr>
        <w:spacing w:before="120" w:after="120" w:line="240" w:lineRule="atLeast"/>
        <w:jc w:val="both"/>
        <w:rPr>
          <w:rFonts w:ascii="Times New Roman" w:eastAsia="Constantia" w:hAnsi="Times New Roman" w:cs="Times New Roman"/>
          <w:b/>
          <w:bCs/>
          <w:kern w:val="0"/>
          <w:lang w:eastAsia="tr-TR"/>
          <w14:ligatures w14:val="none"/>
        </w:rPr>
      </w:pPr>
      <w:r w:rsidRPr="003A446F">
        <w:rPr>
          <w:rFonts w:ascii="Times New Roman" w:eastAsia="Constantia" w:hAnsi="Times New Roman" w:cs="Times New Roman"/>
          <w:b/>
          <w:bCs/>
          <w:kern w:val="0"/>
          <w:lang w:eastAsia="tr-TR"/>
          <w14:ligatures w14:val="none"/>
        </w:rPr>
        <w:t xml:space="preserve">D.1.1. Toplumsal Katkı Süreçlerinin Yönetimi  </w:t>
      </w:r>
    </w:p>
    <w:p w14:paraId="1B4A0C1C" w14:textId="7D97B851"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 xml:space="preserve">Başkent Üniversitesi Diş Hekimliği Fakültesi bünyesinde toplumsal katkı süreçleri tanımlıdır ve bu kapsamda yönergeler ile organizasyon şemaları mevcuttur. Fakülte, üniversitenin kalite güvence sistemi içinde “Toplumsal Katkı Politikası” başlığı altında süreçlerini belirlemiştir. Fakülte bünyesindeki komisyonlar ve kurullar (ör. Fakülte Kurulu, Kalite Komisyonu) toplumsal katkı faaliyetlerini planlama ve yürütme görevini üstlenmektedir (Kanıt D.1.1.1). Süreçlerin nasıl yürütüleceğini gösteren iş akış şemaları kalite el kitabında yer almakta, görev ve sorumluluklar açıkça tanımlanmaktadır. </w:t>
      </w:r>
    </w:p>
    <w:p w14:paraId="02BF4F5D" w14:textId="7DA2B528" w:rsid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hyperlink r:id="rId31" w:history="1">
        <w:r w:rsidRPr="005C52A0">
          <w:rPr>
            <w:rStyle w:val="Kpr"/>
            <w:rFonts w:ascii="Times New Roman" w:eastAsia="Constantia" w:hAnsi="Times New Roman" w:cs="Times New Roman"/>
            <w:kern w:val="0"/>
            <w:lang w:eastAsia="tr-TR"/>
            <w14:ligatures w14:val="none"/>
          </w:rPr>
          <w:t>https://dis.baskent.edu.tr/kw/index.php?form=MG0AV3&amp;form=MG0AV3&amp;utm_source=copilot.com</w:t>
        </w:r>
      </w:hyperlink>
    </w:p>
    <w:p w14:paraId="00545750" w14:textId="7A470BBD"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Başkent Üniversitesi Diş Hekimliği Fakültesinin, toplumun ağız ve diş sağlığı konusundaki gereksinimlerini karşılamak amacıyla Sosyal Güvenlik Kurumu (SGK) ile anlaşması bulunmaktadır. Bu kapsamda Dönem IV ve V öğrencilerimiz klinik uygulama dersleri kapsamında hastalarının tedavilerini Sağlık Uygulama Tebliği (SUT) çerçevesinde ilave ücret almadan tamamlamaktadır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1.1.2).</w:t>
      </w:r>
    </w:p>
    <w:p w14:paraId="3EA65834" w14:textId="21E63BE0"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Fakülte, üniversitenin “Toplumsal Katkı Politikası” ile uyum içinde hareket ederek, farklı gruplara yönelik eğitim seminerleri düzenlemiştir. Bu kapsamda Atık Yönetimi Eğitimi, Malpraktis ve Adli Olgu Semineri, Enfeksiyonlardan Korunma Eğitimi, Öğretmenlere Eğitim Programı gibi seminer ve eğitim etkinlikleri düzenlenmiştir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1.1.3,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1.1.4,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 xml:space="preserve">1.1.5). </w:t>
      </w:r>
    </w:p>
    <w:p w14:paraId="0E929FF3" w14:textId="55A570DE"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Ayrıca, üniversitenin ulusal televizyon kanalında eğitim programları yayınlamıştır. Öğretim elemanlarımız iç paydaşlarımızdan olan Kanal B’deki sağlık programlarında, düzenli olarak halkın ağız-diş sağlığının iyileştirilmesine yönelik yayınlara katılmıştır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1.1.6 ve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1.1.7).</w:t>
      </w:r>
    </w:p>
    <w:p w14:paraId="2A0EE76C" w14:textId="77777777"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Fakültenin “Toplumsal Katkı Politikası” ile ilgili süreçler her yıl düzenli olarak hazırlanan Diş Hekimliği Fakültesine ait Program Öz Değerlendirme Raporu ile izlenmekte ve gerekli görülürse iyileştirmeler yapılmaktadır.</w:t>
      </w:r>
    </w:p>
    <w:p w14:paraId="22EB51AE" w14:textId="77777777" w:rsidR="003A446F" w:rsidRPr="003A446F" w:rsidRDefault="003A446F" w:rsidP="003A446F">
      <w:pPr>
        <w:spacing w:before="120" w:after="120" w:line="240" w:lineRule="atLeast"/>
        <w:jc w:val="both"/>
        <w:rPr>
          <w:rFonts w:ascii="Times New Roman" w:eastAsia="Constantia" w:hAnsi="Times New Roman" w:cs="Times New Roman"/>
          <w:b/>
          <w:bCs/>
          <w:kern w:val="0"/>
          <w:lang w:eastAsia="tr-TR"/>
          <w14:ligatures w14:val="none"/>
        </w:rPr>
      </w:pPr>
      <w:r w:rsidRPr="003A446F">
        <w:rPr>
          <w:rFonts w:ascii="Times New Roman" w:eastAsia="Constantia" w:hAnsi="Times New Roman" w:cs="Times New Roman"/>
          <w:b/>
          <w:bCs/>
          <w:kern w:val="0"/>
          <w:lang w:eastAsia="tr-TR"/>
          <w14:ligatures w14:val="none"/>
        </w:rPr>
        <w:t xml:space="preserve">D.1.2. Kaynaklar  </w:t>
      </w:r>
    </w:p>
    <w:p w14:paraId="38A9496B" w14:textId="77777777"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 xml:space="preserve">Başkent Üniversitesi Diş Hekimliği Fakültesi toplumsal katkı faaliyetleri için kaynak olarak üniversite bütçesini kullanır. Yeri geldiğinde ücretsiz yapılan sosyal sorumluluk projeleri, ücretsiz sağlık taramaları ve ücretsiz eğitim seminerleri bu amaca hizmet eder (Kanıt D.1.2.1). </w:t>
      </w:r>
    </w:p>
    <w:p w14:paraId="5172531B" w14:textId="77777777"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 xml:space="preserve">Toplumsal katkı faaliyetlerinde projeye göre öğretim üyeleri, araştırma görevlileri, klinik destek personeli ve gönüllü öğrenciler görev alır. Bu bağlamda öğretim üyelerimiz ve öğrencilerimiz, </w:t>
      </w:r>
      <w:r w:rsidRPr="003A446F">
        <w:rPr>
          <w:rFonts w:ascii="Times New Roman" w:eastAsia="Constantia" w:hAnsi="Times New Roman" w:cs="Times New Roman"/>
          <w:kern w:val="0"/>
          <w:lang w:eastAsia="tr-TR"/>
          <w14:ligatures w14:val="none"/>
        </w:rPr>
        <w:lastRenderedPageBreak/>
        <w:t>Toplum Ağız Diş Sağlığı Ders Kurulu müfredatı kapsamında anaokulu ve ilkokul öğrencilerinde ağız diş sağlığı taraması yapıp, oral hijyen ve beslenme eğitimi vermektedir (Kanıt D.1.2.2).</w:t>
      </w:r>
    </w:p>
    <w:p w14:paraId="29EB065B" w14:textId="60533413"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Bu tür etkinlikler için mekan olarak fakülte klinikleri, araştırma laboratuvarları, seminer salonları, anaokulları, ilkokullar, ortaokullar, liseler ve öğrenci topluluklarının kullandığı sosyal alanlar kullanılır. Yapılan etkinliğin içeriğine göre araç ve gereç olarak diş hekimliği klinik ekipmanları, mobil tarama üniteleri, eğitim materyalleri, dijital sistemlerden faydalanılır (Kanıt D.1.2.3).</w:t>
      </w:r>
    </w:p>
    <w:p w14:paraId="46774A65" w14:textId="77777777" w:rsidR="003A446F" w:rsidRPr="003A446F" w:rsidRDefault="003A446F" w:rsidP="003A446F">
      <w:pPr>
        <w:spacing w:before="120" w:after="120" w:line="240" w:lineRule="atLeast"/>
        <w:jc w:val="both"/>
        <w:rPr>
          <w:rFonts w:ascii="Times New Roman" w:eastAsia="Constantia" w:hAnsi="Times New Roman" w:cs="Times New Roman"/>
          <w:b/>
          <w:bCs/>
          <w:kern w:val="0"/>
          <w:lang w:eastAsia="tr-TR"/>
          <w14:ligatures w14:val="none"/>
        </w:rPr>
      </w:pPr>
      <w:r w:rsidRPr="003A446F">
        <w:rPr>
          <w:rFonts w:ascii="Times New Roman" w:eastAsia="Constantia" w:hAnsi="Times New Roman" w:cs="Times New Roman"/>
          <w:b/>
          <w:bCs/>
          <w:kern w:val="0"/>
          <w:lang w:eastAsia="tr-TR"/>
          <w14:ligatures w14:val="none"/>
        </w:rPr>
        <w:t>D.2. Toplumsal Katkı Performansının İzlenmesi ve Değerlendirilmesi</w:t>
      </w:r>
    </w:p>
    <w:p w14:paraId="696DD9CF" w14:textId="40EC1CE2" w:rsidR="003A446F" w:rsidRPr="003A446F"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Başkent Üniversitesi Diş Hekimliği Fakültesi Kalite Komisyonu, fakültenin toplumsal katkı faaliyetlerini ve performansını anketler, formlar ve kurullarda alınan toplantı kararlarını takip ederek izler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2.1</w:t>
      </w:r>
      <w:r>
        <w:rPr>
          <w:rFonts w:ascii="Times New Roman" w:eastAsia="Constantia" w:hAnsi="Times New Roman" w:cs="Times New Roman"/>
          <w:kern w:val="0"/>
          <w:lang w:eastAsia="tr-TR"/>
          <w14:ligatures w14:val="none"/>
        </w:rPr>
        <w:t xml:space="preserve">, </w:t>
      </w:r>
      <w:r w:rsidRPr="003A446F">
        <w:rPr>
          <w:rFonts w:ascii="Times New Roman" w:eastAsia="Constantia" w:hAnsi="Times New Roman" w:cs="Times New Roman"/>
          <w:kern w:val="0"/>
          <w:lang w:eastAsia="tr-TR"/>
          <w14:ligatures w14:val="none"/>
        </w:rPr>
        <w:t>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 xml:space="preserve">2.2). </w:t>
      </w:r>
    </w:p>
    <w:p w14:paraId="4E130F3E" w14:textId="04F09877" w:rsidR="00D84C36" w:rsidRDefault="003A446F" w:rsidP="003A446F">
      <w:pPr>
        <w:spacing w:before="120" w:after="120" w:line="240" w:lineRule="atLeast"/>
        <w:jc w:val="both"/>
        <w:rPr>
          <w:rFonts w:ascii="Times New Roman" w:eastAsia="Constantia" w:hAnsi="Times New Roman" w:cs="Times New Roman"/>
          <w:kern w:val="0"/>
          <w:lang w:eastAsia="tr-TR"/>
          <w14:ligatures w14:val="none"/>
        </w:rPr>
      </w:pPr>
      <w:r w:rsidRPr="003A446F">
        <w:rPr>
          <w:rFonts w:ascii="Times New Roman" w:eastAsia="Constantia" w:hAnsi="Times New Roman" w:cs="Times New Roman"/>
          <w:kern w:val="0"/>
          <w:lang w:eastAsia="tr-TR"/>
          <w14:ligatures w14:val="none"/>
        </w:rPr>
        <w:t>Fakülte yönetimi, fakültenin kalite komisyonu ve üniversitenin kalite koordinatörlüğü tarafından bu performanslar yıl sonunda değerlendirilip kapsamlı bir raporlama yapılır (Kanıt D</w:t>
      </w:r>
      <w:r>
        <w:rPr>
          <w:rFonts w:ascii="Times New Roman" w:eastAsia="Constantia" w:hAnsi="Times New Roman" w:cs="Times New Roman"/>
          <w:kern w:val="0"/>
          <w:lang w:eastAsia="tr-TR"/>
          <w14:ligatures w14:val="none"/>
        </w:rPr>
        <w:t>.</w:t>
      </w:r>
      <w:r w:rsidRPr="003A446F">
        <w:rPr>
          <w:rFonts w:ascii="Times New Roman" w:eastAsia="Constantia" w:hAnsi="Times New Roman" w:cs="Times New Roman"/>
          <w:kern w:val="0"/>
          <w:lang w:eastAsia="tr-TR"/>
          <w14:ligatures w14:val="none"/>
        </w:rPr>
        <w:t>2.3). Hazırlanan raporlar üniversitenin kalite güvence sistemine aktarılır ve Yükseköğretim Kalite Kurulu (YÖKAK) süreçlerine uygun şekilde yıllık raporlara eklenir.</w:t>
      </w:r>
    </w:p>
    <w:p w14:paraId="769A769D" w14:textId="3A1B7AD6" w:rsidR="00953E01" w:rsidRDefault="00953E01" w:rsidP="003A446F">
      <w:pPr>
        <w:spacing w:before="120" w:after="120" w:line="240" w:lineRule="atLeast"/>
        <w:jc w:val="both"/>
        <w:rPr>
          <w:rFonts w:ascii="Times New Roman" w:eastAsia="Constantia" w:hAnsi="Times New Roman" w:cs="Times New Roman"/>
          <w:b/>
          <w:bCs/>
          <w:kern w:val="0"/>
          <w:lang w:eastAsia="tr-TR"/>
          <w14:ligatures w14:val="none"/>
        </w:rPr>
      </w:pPr>
      <w:r w:rsidRPr="00953E01">
        <w:rPr>
          <w:rFonts w:ascii="Times New Roman" w:eastAsia="Constantia" w:hAnsi="Times New Roman" w:cs="Times New Roman"/>
          <w:b/>
          <w:bCs/>
          <w:kern w:val="0"/>
          <w:lang w:eastAsia="tr-TR"/>
          <w14:ligatures w14:val="none"/>
        </w:rPr>
        <w:t>E. SONUÇ VE DEĞERLENDİRME</w:t>
      </w:r>
    </w:p>
    <w:p w14:paraId="245843C3" w14:textId="7EB485F1" w:rsidR="00953E01" w:rsidRPr="00953E01" w:rsidRDefault="00953E01" w:rsidP="00953E01">
      <w:pPr>
        <w:spacing w:before="120" w:after="120" w:line="240" w:lineRule="atLeast"/>
        <w:rPr>
          <w:rFonts w:ascii="Times New Roman" w:eastAsia="Constantia" w:hAnsi="Times New Roman" w:cs="Times New Roman"/>
          <w:b/>
          <w:bCs/>
          <w:kern w:val="0"/>
          <w:lang w:eastAsia="tr-TR"/>
          <w14:ligatures w14:val="none"/>
        </w:rPr>
      </w:pPr>
      <w:r w:rsidRPr="00953E01">
        <w:rPr>
          <w:rFonts w:ascii="Times New Roman" w:eastAsia="Constantia" w:hAnsi="Times New Roman" w:cs="Times New Roman"/>
          <w:b/>
          <w:bCs/>
          <w:kern w:val="0"/>
          <w:lang w:eastAsia="tr-TR"/>
          <w14:ligatures w14:val="none"/>
        </w:rPr>
        <w:t xml:space="preserve">A. Liderlik, Yönetişim ve Kalite Güvencesi </w:t>
      </w:r>
    </w:p>
    <w:p w14:paraId="692C4676" w14:textId="77777777" w:rsidR="00953E01" w:rsidRPr="00953E01" w:rsidRDefault="00953E01" w:rsidP="00953E01">
      <w:pPr>
        <w:spacing w:before="120" w:after="120" w:line="240" w:lineRule="atLeast"/>
        <w:jc w:val="both"/>
        <w:rPr>
          <w:rFonts w:ascii="Times New Roman" w:eastAsia="Constantia" w:hAnsi="Times New Roman" w:cs="Times New Roman"/>
          <w:kern w:val="0"/>
          <w:lang w:eastAsia="tr-TR"/>
          <w14:ligatures w14:val="none"/>
        </w:rPr>
      </w:pPr>
      <w:r w:rsidRPr="00953E01">
        <w:rPr>
          <w:rFonts w:ascii="Times New Roman" w:eastAsia="Constantia" w:hAnsi="Times New Roman" w:cs="Times New Roman"/>
          <w:kern w:val="0"/>
          <w:lang w:eastAsia="tr-TR"/>
          <w14:ligatures w14:val="none"/>
        </w:rPr>
        <w:t>Fakültede yönetim ve kalite güvencesi süreçleri tanımlı komisyonlar, düzenli toplantılar ve yıllık izleme faaliyetleri ile PUKÖ döngüsü çerçevesinde yürütülmektedir. Karar alma süreçleri kurullar ve komisyonlar aracılığıyla şeffaf biçimde işletilmekte, kalite komisyonları eğitim, ölçme-değerlendirme ve klinik süreçlerin izlenmesinde aktif rol almaktadır. İç kontrol, süreç yönetimi ve iyileştirme faaliyetleri paydaş geri bildirimleri, performans göstergeleri ve akreditasyon çıktıları doğrultusunda sürdürülmektedir.</w:t>
      </w:r>
    </w:p>
    <w:p w14:paraId="7D4493E0" w14:textId="77777777" w:rsidR="00953E01" w:rsidRPr="00953E01" w:rsidRDefault="00953E01" w:rsidP="00953E01">
      <w:pPr>
        <w:spacing w:before="120" w:after="120" w:line="240" w:lineRule="atLeast"/>
        <w:jc w:val="both"/>
        <w:rPr>
          <w:rFonts w:ascii="Times New Roman" w:eastAsia="Constantia" w:hAnsi="Times New Roman" w:cs="Times New Roman"/>
          <w:kern w:val="0"/>
          <w:lang w:eastAsia="tr-TR"/>
          <w14:ligatures w14:val="none"/>
        </w:rPr>
      </w:pPr>
      <w:r w:rsidRPr="003463C1">
        <w:rPr>
          <w:rFonts w:ascii="Times New Roman" w:eastAsia="Constantia" w:hAnsi="Times New Roman" w:cs="Times New Roman"/>
          <w:b/>
          <w:bCs/>
          <w:kern w:val="0"/>
          <w:lang w:eastAsia="tr-TR"/>
          <w14:ligatures w14:val="none"/>
        </w:rPr>
        <w:t>Güçlü Yön:</w:t>
      </w:r>
      <w:r w:rsidRPr="00953E01">
        <w:rPr>
          <w:rFonts w:ascii="Times New Roman" w:eastAsia="Constantia" w:hAnsi="Times New Roman" w:cs="Times New Roman"/>
          <w:kern w:val="0"/>
          <w:lang w:eastAsia="tr-TR"/>
          <w14:ligatures w14:val="none"/>
        </w:rPr>
        <w:t xml:space="preserve"> Süreçlerin tanımlı olması, izleme-raporlama ve iyileştirme mekanizmalarının düzenli işletilmesi.</w:t>
      </w:r>
    </w:p>
    <w:p w14:paraId="1490C814" w14:textId="4AE9FCB3" w:rsidR="00953E01" w:rsidRDefault="00953E01" w:rsidP="00953E01">
      <w:pPr>
        <w:spacing w:before="120" w:after="120" w:line="240" w:lineRule="atLeast"/>
        <w:jc w:val="both"/>
        <w:rPr>
          <w:rFonts w:ascii="Times New Roman" w:eastAsia="Constantia" w:hAnsi="Times New Roman" w:cs="Times New Roman"/>
          <w:kern w:val="0"/>
          <w:lang w:eastAsia="tr-TR"/>
          <w14:ligatures w14:val="none"/>
        </w:rPr>
      </w:pPr>
      <w:r w:rsidRPr="003463C1">
        <w:rPr>
          <w:rFonts w:ascii="Times New Roman" w:eastAsia="Constantia" w:hAnsi="Times New Roman" w:cs="Times New Roman"/>
          <w:b/>
          <w:bCs/>
          <w:kern w:val="0"/>
          <w:lang w:eastAsia="tr-TR"/>
          <w14:ligatures w14:val="none"/>
        </w:rPr>
        <w:t>Gelişime Açık Yön:</w:t>
      </w:r>
      <w:r w:rsidRPr="00953E01">
        <w:rPr>
          <w:rFonts w:ascii="Times New Roman" w:eastAsia="Constantia" w:hAnsi="Times New Roman" w:cs="Times New Roman"/>
          <w:kern w:val="0"/>
          <w:lang w:eastAsia="tr-TR"/>
          <w14:ligatures w14:val="none"/>
        </w:rPr>
        <w:t xml:space="preserve"> Paydaş katılımının daha sistematik hale getirilmesi ve risk yönetiminin kurumsal düzeyde güçlendirilmesi.</w:t>
      </w:r>
    </w:p>
    <w:p w14:paraId="0E3D06A3" w14:textId="7A34C914" w:rsidR="003463C1" w:rsidRPr="003463C1" w:rsidRDefault="003463C1" w:rsidP="003463C1">
      <w:pPr>
        <w:pStyle w:val="ListeParagraf"/>
        <w:numPr>
          <w:ilvl w:val="0"/>
          <w:numId w:val="2"/>
        </w:numPr>
        <w:spacing w:before="120" w:after="120" w:line="240" w:lineRule="atLeast"/>
        <w:rPr>
          <w:rFonts w:ascii="Times New Roman" w:eastAsia="Constantia" w:hAnsi="Times New Roman" w:cs="Times New Roman"/>
          <w:b/>
          <w:bCs/>
          <w:kern w:val="0"/>
          <w:lang w:eastAsia="tr-TR"/>
          <w14:ligatures w14:val="none"/>
        </w:rPr>
      </w:pPr>
      <w:r w:rsidRPr="003463C1">
        <w:rPr>
          <w:rFonts w:ascii="Times New Roman" w:eastAsia="Constantia" w:hAnsi="Times New Roman" w:cs="Times New Roman"/>
          <w:b/>
          <w:bCs/>
          <w:kern w:val="0"/>
          <w:lang w:eastAsia="tr-TR"/>
          <w14:ligatures w14:val="none"/>
        </w:rPr>
        <w:t xml:space="preserve">Eğitim ve Öğretim </w:t>
      </w:r>
    </w:p>
    <w:p w14:paraId="4886E610" w14:textId="26314007" w:rsidR="003463C1" w:rsidRPr="003463C1" w:rsidRDefault="003463C1" w:rsidP="003463C1">
      <w:pPr>
        <w:spacing w:before="120" w:after="120" w:line="240" w:lineRule="atLeast"/>
        <w:jc w:val="both"/>
        <w:rPr>
          <w:rFonts w:ascii="Times New Roman" w:eastAsia="Constantia" w:hAnsi="Times New Roman" w:cs="Times New Roman"/>
          <w:kern w:val="0"/>
          <w:lang w:eastAsia="tr-TR"/>
          <w14:ligatures w14:val="none"/>
        </w:rPr>
      </w:pPr>
      <w:r w:rsidRPr="003463C1">
        <w:rPr>
          <w:rFonts w:ascii="Times New Roman" w:eastAsia="Constantia" w:hAnsi="Times New Roman" w:cs="Times New Roman"/>
          <w:kern w:val="0"/>
          <w:lang w:eastAsia="tr-TR"/>
          <w14:ligatures w14:val="none"/>
        </w:rPr>
        <w:t>Program çıktıları TYYÇ ve Ulusal ÇEP ile uyumlu olarak belirlenmiş, KEYPS ve paydaş geri bildirimleri doğrultusunda düzenli aralıklarla izlenmekte ve güncellenmektedir. Dersler, öğretim elemanlarının uzmanlık alanlarına uygun şekilde yürütülmekte; öğrenci geri bildirimleri sınav sonrası ve dönem sonu anketleriyle sistematik olarak toplanarak eğitim, klinik ve ölçme–değerlendirme süreçlerinde iyileştirme amacıyla kullanılmaktadır. Ölçme–değerlendirme süreçleri standart protokoller ve KEYPS üzerinden izlenebilir biçimde yürütülmektedir. Klinik uygulama, staj ve mezun izleme süreçleri tanımlı olmakla birlikte mezun geri bildirimlerinin programa yansıtılması geliştirilmeye açıktır.</w:t>
      </w:r>
    </w:p>
    <w:p w14:paraId="4FA768A7" w14:textId="77777777" w:rsidR="003463C1" w:rsidRPr="003463C1" w:rsidRDefault="003463C1" w:rsidP="003463C1">
      <w:pPr>
        <w:spacing w:before="120" w:after="120" w:line="240" w:lineRule="atLeast"/>
        <w:jc w:val="both"/>
        <w:rPr>
          <w:rFonts w:ascii="Times New Roman" w:eastAsia="Constantia" w:hAnsi="Times New Roman" w:cs="Times New Roman"/>
          <w:kern w:val="0"/>
          <w:lang w:eastAsia="tr-TR"/>
          <w14:ligatures w14:val="none"/>
        </w:rPr>
      </w:pPr>
      <w:r w:rsidRPr="003463C1">
        <w:rPr>
          <w:rFonts w:ascii="Times New Roman" w:eastAsia="Constantia" w:hAnsi="Times New Roman" w:cs="Times New Roman"/>
          <w:b/>
          <w:bCs/>
          <w:kern w:val="0"/>
          <w:lang w:eastAsia="tr-TR"/>
          <w14:ligatures w14:val="none"/>
        </w:rPr>
        <w:t>Güçlü Yön:</w:t>
      </w:r>
      <w:r w:rsidRPr="003463C1">
        <w:rPr>
          <w:rFonts w:ascii="Times New Roman" w:eastAsia="Constantia" w:hAnsi="Times New Roman" w:cs="Times New Roman"/>
          <w:kern w:val="0"/>
          <w:lang w:eastAsia="tr-TR"/>
          <w14:ligatures w14:val="none"/>
        </w:rPr>
        <w:t xml:space="preserve"> Program tasarım ve güncelleme süreçlerinin tanımlı olması, AKTS temelli ders planlaması, klinik uygulamaların sistematik izlenmesi ve akreditasyon odaklı sürekli iyileştirme yaklaşımı.</w:t>
      </w:r>
    </w:p>
    <w:p w14:paraId="3B14998C" w14:textId="6466A49C" w:rsidR="003463C1" w:rsidRDefault="003463C1" w:rsidP="003463C1">
      <w:pPr>
        <w:spacing w:before="120" w:after="120" w:line="240" w:lineRule="atLeast"/>
        <w:jc w:val="both"/>
        <w:rPr>
          <w:rFonts w:ascii="Times New Roman" w:eastAsia="Constantia" w:hAnsi="Times New Roman" w:cs="Times New Roman"/>
          <w:kern w:val="0"/>
          <w:lang w:eastAsia="tr-TR"/>
          <w14:ligatures w14:val="none"/>
        </w:rPr>
      </w:pPr>
      <w:r w:rsidRPr="003463C1">
        <w:rPr>
          <w:rFonts w:ascii="Times New Roman" w:eastAsia="Constantia" w:hAnsi="Times New Roman" w:cs="Times New Roman"/>
          <w:b/>
          <w:bCs/>
          <w:kern w:val="0"/>
          <w:lang w:eastAsia="tr-TR"/>
          <w14:ligatures w14:val="none"/>
        </w:rPr>
        <w:t>Gelişime Açık Yön:</w:t>
      </w:r>
      <w:r w:rsidRPr="003463C1">
        <w:rPr>
          <w:rFonts w:ascii="Times New Roman" w:eastAsia="Constantia" w:hAnsi="Times New Roman" w:cs="Times New Roman"/>
          <w:kern w:val="0"/>
          <w:lang w:eastAsia="tr-TR"/>
          <w14:ligatures w14:val="none"/>
        </w:rPr>
        <w:t xml:space="preserve"> Araştırma ve proje temelli öğrenme faaliyetlerinin program genelinde yaygınlaştırılması ve dijital sistem altyapısının kullanıcı geri bildirimleri doğrultusunda daha da güçlendirilmesi.</w:t>
      </w:r>
    </w:p>
    <w:p w14:paraId="5DACEDA0" w14:textId="32615B83" w:rsidR="00151675" w:rsidRPr="00FC3758" w:rsidRDefault="00151675" w:rsidP="00FC3758">
      <w:pPr>
        <w:pStyle w:val="ListeParagraf"/>
        <w:numPr>
          <w:ilvl w:val="0"/>
          <w:numId w:val="2"/>
        </w:numPr>
        <w:spacing w:before="120" w:after="120" w:line="240" w:lineRule="atLeast"/>
        <w:jc w:val="both"/>
        <w:rPr>
          <w:rFonts w:ascii="Times New Roman" w:eastAsia="Constantia" w:hAnsi="Times New Roman" w:cs="Times New Roman"/>
          <w:b/>
          <w:bCs/>
          <w:kern w:val="0"/>
          <w:lang w:eastAsia="tr-TR"/>
          <w14:ligatures w14:val="none"/>
        </w:rPr>
      </w:pPr>
      <w:r w:rsidRPr="00FC3758">
        <w:rPr>
          <w:rFonts w:ascii="Times New Roman" w:eastAsia="Constantia" w:hAnsi="Times New Roman" w:cs="Times New Roman"/>
          <w:b/>
          <w:bCs/>
          <w:kern w:val="0"/>
          <w:lang w:eastAsia="tr-TR"/>
          <w14:ligatures w14:val="none"/>
        </w:rPr>
        <w:lastRenderedPageBreak/>
        <w:t>Araştırma ve Geliştirme</w:t>
      </w:r>
    </w:p>
    <w:p w14:paraId="3B2C3632" w14:textId="77777777" w:rsidR="00FC3758" w:rsidRPr="00FC3758" w:rsidRDefault="00FC3758" w:rsidP="00FC3758">
      <w:pPr>
        <w:spacing w:before="120" w:after="120" w:line="240" w:lineRule="atLeast"/>
        <w:jc w:val="both"/>
        <w:rPr>
          <w:rFonts w:ascii="Times New Roman" w:eastAsia="Constantia" w:hAnsi="Times New Roman" w:cs="Times New Roman"/>
          <w:kern w:val="0"/>
          <w:lang w:eastAsia="tr-TR"/>
          <w14:ligatures w14:val="none"/>
        </w:rPr>
      </w:pPr>
      <w:r w:rsidRPr="00FC3758">
        <w:rPr>
          <w:rFonts w:ascii="Times New Roman" w:eastAsia="Constantia" w:hAnsi="Times New Roman" w:cs="Times New Roman"/>
          <w:kern w:val="0"/>
          <w:lang w:eastAsia="tr-TR"/>
          <w14:ligatures w14:val="none"/>
        </w:rPr>
        <w:t>Fakültede araştırma faaliyetleri, belirlenen öncelikler doğrultusunda etik ve kurumsal onaylı, izlenebilir süreçlerle yürütülmektedir. Akademik kadronun araştırma yetkinliği lisansüstü eğitim, yayın koşulları ve kurumsal akademik gelişim programlarıyla desteklenmektedir. BAP ve sınırlı sayıda dış fon kullanımıyla proje ve yayın üretimi sürdürülmekte; ulusal ve uluslararası iş birlikleri ile araştırma altyapısı güçlendirilmeye çalışılmaktadır.</w:t>
      </w:r>
    </w:p>
    <w:p w14:paraId="5A2C5500" w14:textId="77777777" w:rsidR="00FC3758" w:rsidRPr="00FC3758" w:rsidRDefault="00FC3758" w:rsidP="00FC3758">
      <w:pPr>
        <w:spacing w:before="120" w:after="120" w:line="240" w:lineRule="atLeast"/>
        <w:jc w:val="both"/>
        <w:rPr>
          <w:rFonts w:ascii="Times New Roman" w:eastAsia="Constantia" w:hAnsi="Times New Roman" w:cs="Times New Roman"/>
          <w:b/>
          <w:bCs/>
          <w:kern w:val="0"/>
          <w:lang w:eastAsia="tr-TR"/>
          <w14:ligatures w14:val="none"/>
        </w:rPr>
      </w:pPr>
      <w:r w:rsidRPr="00FC3758">
        <w:rPr>
          <w:rFonts w:ascii="Times New Roman" w:eastAsia="Constantia" w:hAnsi="Times New Roman" w:cs="Times New Roman"/>
          <w:b/>
          <w:bCs/>
          <w:kern w:val="0"/>
          <w:lang w:eastAsia="tr-TR"/>
          <w14:ligatures w14:val="none"/>
        </w:rPr>
        <w:t xml:space="preserve">Güçlü Yön: </w:t>
      </w:r>
      <w:r w:rsidRPr="00FC3758">
        <w:rPr>
          <w:rFonts w:ascii="Times New Roman" w:eastAsia="Constantia" w:hAnsi="Times New Roman" w:cs="Times New Roman"/>
          <w:kern w:val="0"/>
          <w:lang w:eastAsia="tr-TR"/>
          <w14:ligatures w14:val="none"/>
        </w:rPr>
        <w:t>Akademik kadronun proje ve yayın üretkenliği ile tanımlı araştırma süreçleri.</w:t>
      </w:r>
    </w:p>
    <w:p w14:paraId="749FD2A8" w14:textId="71C5BFC8" w:rsidR="00FC3758" w:rsidRPr="00FC3758" w:rsidRDefault="00FC3758" w:rsidP="00FC3758">
      <w:pPr>
        <w:spacing w:before="120" w:after="120" w:line="240" w:lineRule="atLeast"/>
        <w:jc w:val="both"/>
        <w:rPr>
          <w:rFonts w:ascii="Times New Roman" w:eastAsia="Constantia" w:hAnsi="Times New Roman" w:cs="Times New Roman"/>
          <w:kern w:val="0"/>
          <w:lang w:eastAsia="tr-TR"/>
          <w14:ligatures w14:val="none"/>
        </w:rPr>
      </w:pPr>
      <w:r w:rsidRPr="00FC3758">
        <w:rPr>
          <w:rFonts w:ascii="Times New Roman" w:eastAsia="Constantia" w:hAnsi="Times New Roman" w:cs="Times New Roman"/>
          <w:b/>
          <w:bCs/>
          <w:kern w:val="0"/>
          <w:lang w:eastAsia="tr-TR"/>
          <w14:ligatures w14:val="none"/>
        </w:rPr>
        <w:t xml:space="preserve">Gelişime Açık Yön: </w:t>
      </w:r>
      <w:r w:rsidRPr="00FC3758">
        <w:rPr>
          <w:rFonts w:ascii="Times New Roman" w:eastAsia="Constantia" w:hAnsi="Times New Roman" w:cs="Times New Roman"/>
          <w:kern w:val="0"/>
          <w:lang w:eastAsia="tr-TR"/>
          <w14:ligatures w14:val="none"/>
        </w:rPr>
        <w:t>Uluslararası iş birliklerinin ve dış fon kaynaklı proje başvurularının artırılması.</w:t>
      </w:r>
    </w:p>
    <w:p w14:paraId="486049A4" w14:textId="50E3634A" w:rsidR="00151675" w:rsidRPr="00151675" w:rsidRDefault="00151675" w:rsidP="003463C1">
      <w:pPr>
        <w:spacing w:before="120" w:after="120" w:line="240" w:lineRule="atLeast"/>
        <w:jc w:val="both"/>
        <w:rPr>
          <w:rFonts w:ascii="Times New Roman" w:eastAsia="Constantia" w:hAnsi="Times New Roman" w:cs="Times New Roman"/>
          <w:b/>
          <w:bCs/>
          <w:kern w:val="0"/>
          <w:lang w:eastAsia="tr-TR"/>
          <w14:ligatures w14:val="none"/>
        </w:rPr>
      </w:pPr>
      <w:r w:rsidRPr="00151675">
        <w:rPr>
          <w:rFonts w:ascii="Times New Roman" w:eastAsia="Constantia" w:hAnsi="Times New Roman" w:cs="Times New Roman"/>
          <w:b/>
          <w:bCs/>
          <w:kern w:val="0"/>
          <w:lang w:eastAsia="tr-TR"/>
          <w14:ligatures w14:val="none"/>
        </w:rPr>
        <w:t>D. Toplumsal Katkı</w:t>
      </w:r>
    </w:p>
    <w:p w14:paraId="1BF17B78" w14:textId="3D06C92B" w:rsidR="00151675" w:rsidRDefault="00151675" w:rsidP="003463C1">
      <w:pPr>
        <w:spacing w:before="120" w:after="120" w:line="240" w:lineRule="atLeast"/>
        <w:jc w:val="both"/>
        <w:rPr>
          <w:rFonts w:ascii="Times New Roman" w:eastAsia="Constantia" w:hAnsi="Times New Roman" w:cs="Times New Roman"/>
          <w:kern w:val="0"/>
          <w:lang w:eastAsia="tr-TR"/>
          <w14:ligatures w14:val="none"/>
        </w:rPr>
      </w:pPr>
      <w:r w:rsidRPr="00151675">
        <w:rPr>
          <w:rFonts w:ascii="Times New Roman" w:eastAsia="Constantia" w:hAnsi="Times New Roman" w:cs="Times New Roman"/>
          <w:kern w:val="0"/>
          <w:lang w:eastAsia="tr-TR"/>
          <w14:ligatures w14:val="none"/>
        </w:rPr>
        <w:t>Fakültenin toplumsal katkı faaliyetleri, üniversitenin toplumsal katkı stratejisiyle uyumlu olarak yürütülmekte; paydaş kurumlarla iş birliği içinde, bölgesel ağız ve diş sağlığı ihtiyaçlarına duyarlı biçimde planlanmaktadır. Klinik hizmetler, eğitim seminerleri ve saha uygulamalarıyla topluma doğrudan katkı sağlanmakta; faaliyetler Kalite Komisyonu tarafından izlenmekte ve yıllık raporlarla değerlendirilerek sürdürülebilirlik ve sürekli iyileştirme sağlanmaktadır.</w:t>
      </w:r>
    </w:p>
    <w:p w14:paraId="5D168469" w14:textId="38786243" w:rsidR="001E2F37" w:rsidRDefault="001E2F37" w:rsidP="003463C1">
      <w:pPr>
        <w:spacing w:before="120" w:after="120" w:line="240" w:lineRule="atLeast"/>
        <w:jc w:val="both"/>
        <w:rPr>
          <w:rFonts w:ascii="Times New Roman" w:eastAsia="Constantia" w:hAnsi="Times New Roman" w:cs="Times New Roman"/>
          <w:kern w:val="0"/>
          <w:lang w:eastAsia="tr-TR"/>
          <w14:ligatures w14:val="none"/>
        </w:rPr>
      </w:pPr>
      <w:r w:rsidRPr="001E2F37">
        <w:rPr>
          <w:rFonts w:ascii="Times New Roman" w:eastAsia="Constantia" w:hAnsi="Times New Roman" w:cs="Times New Roman"/>
          <w:b/>
          <w:bCs/>
          <w:kern w:val="0"/>
          <w:lang w:eastAsia="tr-TR"/>
          <w14:ligatures w14:val="none"/>
        </w:rPr>
        <w:t>Güçlü Yön:</w:t>
      </w:r>
      <w:r w:rsidRPr="001E2F37">
        <w:rPr>
          <w:rFonts w:ascii="Times New Roman" w:eastAsia="Constantia" w:hAnsi="Times New Roman" w:cs="Times New Roman"/>
          <w:kern w:val="0"/>
          <w:lang w:eastAsia="tr-TR"/>
          <w14:ligatures w14:val="none"/>
        </w:rPr>
        <w:t xml:space="preserve"> Toplumsal katkı süreçlerinin tanımlı olması ve sağlık hizmeti sunumunun yaygın ve erişilebilir şekilde yürütülmesi.</w:t>
      </w:r>
    </w:p>
    <w:p w14:paraId="2E12B143" w14:textId="45E03D9E" w:rsidR="001E2F37" w:rsidRDefault="001E2F37" w:rsidP="003463C1">
      <w:pPr>
        <w:spacing w:before="120" w:after="120" w:line="240" w:lineRule="atLeast"/>
        <w:jc w:val="both"/>
        <w:rPr>
          <w:rFonts w:ascii="Times New Roman" w:eastAsia="Constantia" w:hAnsi="Times New Roman" w:cs="Times New Roman"/>
          <w:kern w:val="0"/>
          <w:lang w:eastAsia="tr-TR"/>
          <w14:ligatures w14:val="none"/>
        </w:rPr>
      </w:pPr>
      <w:r w:rsidRPr="001E2F37">
        <w:rPr>
          <w:rFonts w:ascii="Times New Roman" w:eastAsia="Constantia" w:hAnsi="Times New Roman" w:cs="Times New Roman"/>
          <w:b/>
          <w:bCs/>
          <w:kern w:val="0"/>
          <w:lang w:eastAsia="tr-TR"/>
          <w14:ligatures w14:val="none"/>
        </w:rPr>
        <w:t>Gelişime Açık Yön:</w:t>
      </w:r>
      <w:r w:rsidRPr="001E2F37">
        <w:rPr>
          <w:rFonts w:ascii="Times New Roman" w:eastAsia="Constantia" w:hAnsi="Times New Roman" w:cs="Times New Roman"/>
          <w:kern w:val="0"/>
          <w:lang w:eastAsia="tr-TR"/>
          <w14:ligatures w14:val="none"/>
        </w:rPr>
        <w:t xml:space="preserve"> Toplumsal katkı faaliyetlerine yönelik etki ölçüm ve geri bildirim mekanizmalarının güçlendirilmesi.</w:t>
      </w:r>
    </w:p>
    <w:p w14:paraId="59313A85" w14:textId="719277A0" w:rsidR="007013F8" w:rsidRPr="007013F8" w:rsidRDefault="007013F8" w:rsidP="003463C1">
      <w:pPr>
        <w:spacing w:before="120" w:after="120" w:line="240" w:lineRule="atLeast"/>
        <w:jc w:val="both"/>
        <w:rPr>
          <w:rFonts w:ascii="Times New Roman" w:eastAsia="Constantia" w:hAnsi="Times New Roman" w:cs="Times New Roman"/>
          <w:b/>
          <w:bCs/>
          <w:kern w:val="0"/>
          <w:lang w:eastAsia="tr-TR"/>
          <w14:ligatures w14:val="none"/>
        </w:rPr>
      </w:pPr>
      <w:r w:rsidRPr="007013F8">
        <w:rPr>
          <w:rFonts w:ascii="Times New Roman" w:eastAsia="Constantia" w:hAnsi="Times New Roman" w:cs="Times New Roman"/>
          <w:b/>
          <w:bCs/>
          <w:kern w:val="0"/>
          <w:lang w:eastAsia="tr-TR"/>
          <w14:ligatures w14:val="none"/>
        </w:rPr>
        <w:t>Genel Değerlendirme ve Sonuç</w:t>
      </w:r>
    </w:p>
    <w:p w14:paraId="7B4EC93D" w14:textId="3A7AC1BF" w:rsidR="007013F8" w:rsidRPr="00953E01" w:rsidRDefault="007013F8" w:rsidP="003463C1">
      <w:pPr>
        <w:spacing w:before="120" w:after="120" w:line="240" w:lineRule="atLeast"/>
        <w:jc w:val="both"/>
        <w:rPr>
          <w:rFonts w:ascii="Times New Roman" w:eastAsia="Constantia" w:hAnsi="Times New Roman" w:cs="Times New Roman"/>
          <w:kern w:val="0"/>
          <w:lang w:eastAsia="tr-TR"/>
          <w14:ligatures w14:val="none"/>
        </w:rPr>
      </w:pPr>
      <w:r w:rsidRPr="007013F8">
        <w:rPr>
          <w:rFonts w:ascii="Times New Roman" w:eastAsia="Constantia" w:hAnsi="Times New Roman" w:cs="Times New Roman"/>
          <w:kern w:val="0"/>
          <w:lang w:eastAsia="tr-TR"/>
          <w14:ligatures w14:val="none"/>
        </w:rPr>
        <w:t>Birim, kalite güvencesi sistemini geliştirmeye yönelik çalışmalarını sürdürmekte; tanımlı süreçler ve düzenli izleme mekanizmaları ile kurumsal öğrenmeyi desteklemektedir. Araştırma ve toplumsal katkı alanlarında ise etki temelli ve paydaş odaklı uygulamaların yaygınlaştırılması hedeflenmektedir.</w:t>
      </w:r>
    </w:p>
    <w:sectPr w:rsidR="007013F8" w:rsidRPr="00953E01" w:rsidSect="00594362">
      <w:footerReference w:type="default" r:id="rId32"/>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9742" w14:textId="77777777" w:rsidR="006906AE" w:rsidRDefault="006906AE" w:rsidP="00885F68">
      <w:pPr>
        <w:spacing w:after="0" w:line="240" w:lineRule="auto"/>
      </w:pPr>
      <w:r>
        <w:separator/>
      </w:r>
    </w:p>
  </w:endnote>
  <w:endnote w:type="continuationSeparator" w:id="0">
    <w:p w14:paraId="28177395" w14:textId="77777777" w:rsidR="006906AE" w:rsidRDefault="006906AE" w:rsidP="0088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Tuffy">
    <w:altName w:val="Arial"/>
    <w:charset w:val="00"/>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764"/>
      <w:docPartObj>
        <w:docPartGallery w:val="Page Numbers (Bottom of Page)"/>
        <w:docPartUnique/>
      </w:docPartObj>
    </w:sdtPr>
    <w:sdtContent>
      <w:p w14:paraId="7F0B664F" w14:textId="68676630" w:rsidR="00885F68" w:rsidRDefault="00885F68">
        <w:pPr>
          <w:pStyle w:val="AltBilgi"/>
          <w:jc w:val="right"/>
        </w:pPr>
        <w:r>
          <w:fldChar w:fldCharType="begin"/>
        </w:r>
        <w:r>
          <w:instrText>PAGE   \* MERGEFORMAT</w:instrText>
        </w:r>
        <w:r>
          <w:fldChar w:fldCharType="separate"/>
        </w:r>
        <w:r>
          <w:t>2</w:t>
        </w:r>
        <w:r>
          <w:fldChar w:fldCharType="end"/>
        </w:r>
      </w:p>
    </w:sdtContent>
  </w:sdt>
  <w:p w14:paraId="26A4817A" w14:textId="77777777" w:rsidR="00885F68" w:rsidRDefault="00885F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6809" w14:textId="77777777" w:rsidR="006906AE" w:rsidRDefault="006906AE" w:rsidP="00885F68">
      <w:pPr>
        <w:spacing w:after="0" w:line="240" w:lineRule="auto"/>
      </w:pPr>
      <w:r>
        <w:separator/>
      </w:r>
    </w:p>
  </w:footnote>
  <w:footnote w:type="continuationSeparator" w:id="0">
    <w:p w14:paraId="10F93417" w14:textId="77777777" w:rsidR="006906AE" w:rsidRDefault="006906AE" w:rsidP="0088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075"/>
    <w:multiLevelType w:val="hybridMultilevel"/>
    <w:tmpl w:val="537E9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7E90"/>
    <w:multiLevelType w:val="multilevel"/>
    <w:tmpl w:val="3DD8E5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21242A"/>
    <w:multiLevelType w:val="hybridMultilevel"/>
    <w:tmpl w:val="2722C6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94667E"/>
    <w:multiLevelType w:val="multilevel"/>
    <w:tmpl w:val="2342EDC2"/>
    <w:lvl w:ilvl="0">
      <w:start w:val="2"/>
      <w:numFmt w:val="upperLetter"/>
      <w:lvlText w:val="%1."/>
      <w:lvlJc w:val="left"/>
      <w:pPr>
        <w:ind w:left="294"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61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5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4">
      <w:numFmt w:val="bullet"/>
      <w:lvlText w:val="o"/>
      <w:lvlJc w:val="left"/>
      <w:pPr>
        <w:ind w:left="568" w:hanging="286"/>
      </w:pPr>
      <w:rPr>
        <w:rFonts w:ascii="Courier New" w:eastAsia="Courier New" w:hAnsi="Courier New" w:cs="Courier New" w:hint="default"/>
        <w:b w:val="0"/>
        <w:bCs w:val="0"/>
        <w:i w:val="0"/>
        <w:iCs w:val="0"/>
        <w:spacing w:val="0"/>
        <w:w w:val="99"/>
        <w:sz w:val="20"/>
        <w:szCs w:val="20"/>
        <w:lang w:val="tr-TR" w:eastAsia="en-US" w:bidi="ar-SA"/>
      </w:rPr>
    </w:lvl>
    <w:lvl w:ilvl="5">
      <w:numFmt w:val="bullet"/>
      <w:lvlText w:val="•"/>
      <w:lvlJc w:val="left"/>
      <w:pPr>
        <w:ind w:left="780" w:hanging="286"/>
      </w:pPr>
      <w:rPr>
        <w:rFonts w:hint="default"/>
        <w:lang w:val="tr-TR" w:eastAsia="en-US" w:bidi="ar-SA"/>
      </w:rPr>
    </w:lvl>
    <w:lvl w:ilvl="6">
      <w:numFmt w:val="bullet"/>
      <w:lvlText w:val="•"/>
      <w:lvlJc w:val="left"/>
      <w:pPr>
        <w:ind w:left="800" w:hanging="286"/>
      </w:pPr>
      <w:rPr>
        <w:rFonts w:hint="default"/>
        <w:lang w:val="tr-TR" w:eastAsia="en-US" w:bidi="ar-SA"/>
      </w:rPr>
    </w:lvl>
    <w:lvl w:ilvl="7">
      <w:numFmt w:val="bullet"/>
      <w:lvlText w:val="•"/>
      <w:lvlJc w:val="left"/>
      <w:pPr>
        <w:ind w:left="1618" w:hanging="286"/>
      </w:pPr>
      <w:rPr>
        <w:rFonts w:hint="default"/>
        <w:lang w:val="tr-TR" w:eastAsia="en-US" w:bidi="ar-SA"/>
      </w:rPr>
    </w:lvl>
    <w:lvl w:ilvl="8">
      <w:numFmt w:val="bullet"/>
      <w:lvlText w:val="•"/>
      <w:lvlJc w:val="left"/>
      <w:pPr>
        <w:ind w:left="2437" w:hanging="286"/>
      </w:pPr>
      <w:rPr>
        <w:rFonts w:hint="default"/>
        <w:lang w:val="tr-TR" w:eastAsia="en-US" w:bidi="ar-SA"/>
      </w:rPr>
    </w:lvl>
  </w:abstractNum>
  <w:abstractNum w:abstractNumId="4" w15:restartNumberingAfterBreak="0">
    <w:nsid w:val="4F97206C"/>
    <w:multiLevelType w:val="hybridMultilevel"/>
    <w:tmpl w:val="A836A548"/>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4503035">
    <w:abstractNumId w:val="1"/>
  </w:num>
  <w:num w:numId="2" w16cid:durableId="1915314242">
    <w:abstractNumId w:val="2"/>
  </w:num>
  <w:num w:numId="3" w16cid:durableId="51390070">
    <w:abstractNumId w:val="0"/>
  </w:num>
  <w:num w:numId="4" w16cid:durableId="1642230631">
    <w:abstractNumId w:val="4"/>
  </w:num>
  <w:num w:numId="5" w16cid:durableId="816383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B9"/>
    <w:rsid w:val="000105EB"/>
    <w:rsid w:val="000566EC"/>
    <w:rsid w:val="000D0DC1"/>
    <w:rsid w:val="000F3728"/>
    <w:rsid w:val="00151675"/>
    <w:rsid w:val="0015658D"/>
    <w:rsid w:val="00167DEB"/>
    <w:rsid w:val="00170E98"/>
    <w:rsid w:val="001A5876"/>
    <w:rsid w:val="001E2F37"/>
    <w:rsid w:val="001F08A7"/>
    <w:rsid w:val="00201D3F"/>
    <w:rsid w:val="002137EE"/>
    <w:rsid w:val="002362A8"/>
    <w:rsid w:val="00257E52"/>
    <w:rsid w:val="00291F18"/>
    <w:rsid w:val="002D69E1"/>
    <w:rsid w:val="003134D8"/>
    <w:rsid w:val="003463C1"/>
    <w:rsid w:val="003539C4"/>
    <w:rsid w:val="00397270"/>
    <w:rsid w:val="003A446F"/>
    <w:rsid w:val="003F3202"/>
    <w:rsid w:val="0043706B"/>
    <w:rsid w:val="004860ED"/>
    <w:rsid w:val="00495961"/>
    <w:rsid w:val="005158AF"/>
    <w:rsid w:val="00542353"/>
    <w:rsid w:val="00594362"/>
    <w:rsid w:val="00637AE7"/>
    <w:rsid w:val="0065253E"/>
    <w:rsid w:val="006906AE"/>
    <w:rsid w:val="007013F8"/>
    <w:rsid w:val="0070657F"/>
    <w:rsid w:val="00712F61"/>
    <w:rsid w:val="00727B3D"/>
    <w:rsid w:val="0075443F"/>
    <w:rsid w:val="00785318"/>
    <w:rsid w:val="007909E6"/>
    <w:rsid w:val="007C7328"/>
    <w:rsid w:val="007F6291"/>
    <w:rsid w:val="00812BE0"/>
    <w:rsid w:val="0084794D"/>
    <w:rsid w:val="00885F68"/>
    <w:rsid w:val="00886A45"/>
    <w:rsid w:val="008922DC"/>
    <w:rsid w:val="008D44E9"/>
    <w:rsid w:val="00912356"/>
    <w:rsid w:val="0093718C"/>
    <w:rsid w:val="00953E01"/>
    <w:rsid w:val="009613B6"/>
    <w:rsid w:val="00967251"/>
    <w:rsid w:val="00967FAA"/>
    <w:rsid w:val="0099144C"/>
    <w:rsid w:val="009C2DC3"/>
    <w:rsid w:val="009D5BC2"/>
    <w:rsid w:val="009D6B8F"/>
    <w:rsid w:val="009E2570"/>
    <w:rsid w:val="00A01BA6"/>
    <w:rsid w:val="00A1661A"/>
    <w:rsid w:val="00A25EAC"/>
    <w:rsid w:val="00A560EA"/>
    <w:rsid w:val="00AB1BB9"/>
    <w:rsid w:val="00AF2FAD"/>
    <w:rsid w:val="00B15E45"/>
    <w:rsid w:val="00B15E62"/>
    <w:rsid w:val="00B23555"/>
    <w:rsid w:val="00B26487"/>
    <w:rsid w:val="00B5495F"/>
    <w:rsid w:val="00C04806"/>
    <w:rsid w:val="00C129AA"/>
    <w:rsid w:val="00C14609"/>
    <w:rsid w:val="00C2722D"/>
    <w:rsid w:val="00C54413"/>
    <w:rsid w:val="00C74E32"/>
    <w:rsid w:val="00CB6FFE"/>
    <w:rsid w:val="00D00456"/>
    <w:rsid w:val="00D32CCC"/>
    <w:rsid w:val="00D57BE7"/>
    <w:rsid w:val="00D61B8A"/>
    <w:rsid w:val="00D84C36"/>
    <w:rsid w:val="00D90B7E"/>
    <w:rsid w:val="00DB0E6D"/>
    <w:rsid w:val="00DB1CEC"/>
    <w:rsid w:val="00DB6D2C"/>
    <w:rsid w:val="00DD543F"/>
    <w:rsid w:val="00DE193C"/>
    <w:rsid w:val="00DF0C54"/>
    <w:rsid w:val="00DF7534"/>
    <w:rsid w:val="00E46950"/>
    <w:rsid w:val="00E52E66"/>
    <w:rsid w:val="00EB5615"/>
    <w:rsid w:val="00EE1C95"/>
    <w:rsid w:val="00F15380"/>
    <w:rsid w:val="00F27D4A"/>
    <w:rsid w:val="00F31EEB"/>
    <w:rsid w:val="00F33293"/>
    <w:rsid w:val="00F33345"/>
    <w:rsid w:val="00F45A30"/>
    <w:rsid w:val="00F83400"/>
    <w:rsid w:val="00F93F9A"/>
    <w:rsid w:val="00FC3758"/>
    <w:rsid w:val="00FD6A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92B9"/>
  <w15:chartTrackingRefBased/>
  <w15:docId w15:val="{BA1E8693-B287-2A44-A9C3-8D787126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C1"/>
  </w:style>
  <w:style w:type="paragraph" w:styleId="Balk1">
    <w:name w:val="heading 1"/>
    <w:basedOn w:val="Normal"/>
    <w:next w:val="Normal"/>
    <w:link w:val="Balk1Char"/>
    <w:uiPriority w:val="9"/>
    <w:qFormat/>
    <w:rsid w:val="00AB1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1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B1BB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1BB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B1BB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B1B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1B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1B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1B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1BB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1BB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1BB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1BB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B1BB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B1B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1B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1B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1BB9"/>
    <w:rPr>
      <w:rFonts w:eastAsiaTheme="majorEastAsia" w:cstheme="majorBidi"/>
      <w:color w:val="272727" w:themeColor="text1" w:themeTint="D8"/>
    </w:rPr>
  </w:style>
  <w:style w:type="paragraph" w:styleId="KonuBal">
    <w:name w:val="Title"/>
    <w:basedOn w:val="Normal"/>
    <w:next w:val="Normal"/>
    <w:link w:val="KonuBalChar"/>
    <w:uiPriority w:val="2"/>
    <w:qFormat/>
    <w:rsid w:val="00AB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2"/>
    <w:rsid w:val="00AB1B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1B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1B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1B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1BB9"/>
    <w:rPr>
      <w:i/>
      <w:iCs/>
      <w:color w:val="404040" w:themeColor="text1" w:themeTint="BF"/>
    </w:rPr>
  </w:style>
  <w:style w:type="paragraph" w:styleId="ListeParagraf">
    <w:name w:val="List Paragraph"/>
    <w:basedOn w:val="Normal"/>
    <w:uiPriority w:val="34"/>
    <w:qFormat/>
    <w:rsid w:val="00AB1BB9"/>
    <w:pPr>
      <w:ind w:left="720"/>
      <w:contextualSpacing/>
    </w:pPr>
  </w:style>
  <w:style w:type="character" w:styleId="GlVurgulama">
    <w:name w:val="Intense Emphasis"/>
    <w:basedOn w:val="VarsaylanParagrafYazTipi"/>
    <w:uiPriority w:val="21"/>
    <w:qFormat/>
    <w:rsid w:val="00AB1BB9"/>
    <w:rPr>
      <w:i/>
      <w:iCs/>
      <w:color w:val="2F5496" w:themeColor="accent1" w:themeShade="BF"/>
    </w:rPr>
  </w:style>
  <w:style w:type="paragraph" w:styleId="GlAlnt">
    <w:name w:val="Intense Quote"/>
    <w:basedOn w:val="Normal"/>
    <w:next w:val="Normal"/>
    <w:link w:val="GlAlntChar"/>
    <w:uiPriority w:val="30"/>
    <w:qFormat/>
    <w:rsid w:val="00AB1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1BB9"/>
    <w:rPr>
      <w:i/>
      <w:iCs/>
      <w:color w:val="2F5496" w:themeColor="accent1" w:themeShade="BF"/>
    </w:rPr>
  </w:style>
  <w:style w:type="character" w:styleId="GlBavuru">
    <w:name w:val="Intense Reference"/>
    <w:basedOn w:val="VarsaylanParagrafYazTipi"/>
    <w:uiPriority w:val="32"/>
    <w:qFormat/>
    <w:rsid w:val="00AB1BB9"/>
    <w:rPr>
      <w:b/>
      <w:bCs/>
      <w:smallCaps/>
      <w:color w:val="2F5496" w:themeColor="accent1" w:themeShade="BF"/>
      <w:spacing w:val="5"/>
    </w:rPr>
  </w:style>
  <w:style w:type="character" w:styleId="Kpr">
    <w:name w:val="Hyperlink"/>
    <w:basedOn w:val="VarsaylanParagrafYazTipi"/>
    <w:uiPriority w:val="99"/>
    <w:unhideWhenUsed/>
    <w:rsid w:val="00AB1BB9"/>
    <w:rPr>
      <w:color w:val="0563C1" w:themeColor="hyperlink"/>
      <w:u w:val="single"/>
    </w:rPr>
  </w:style>
  <w:style w:type="character" w:styleId="zmlenmeyenBahsetme">
    <w:name w:val="Unresolved Mention"/>
    <w:basedOn w:val="VarsaylanParagrafYazTipi"/>
    <w:uiPriority w:val="99"/>
    <w:semiHidden/>
    <w:unhideWhenUsed/>
    <w:rsid w:val="00AB1BB9"/>
    <w:rPr>
      <w:color w:val="605E5C"/>
      <w:shd w:val="clear" w:color="auto" w:fill="E1DFDD"/>
    </w:rPr>
  </w:style>
  <w:style w:type="character" w:styleId="Gl">
    <w:name w:val="Strong"/>
    <w:basedOn w:val="VarsaylanParagrafYazTipi"/>
    <w:uiPriority w:val="22"/>
    <w:qFormat/>
    <w:rsid w:val="009C2DC3"/>
    <w:rPr>
      <w:b/>
      <w:bCs/>
    </w:rPr>
  </w:style>
  <w:style w:type="character" w:customStyle="1" w:styleId="apple-converted-space">
    <w:name w:val="apple-converted-space"/>
    <w:basedOn w:val="VarsaylanParagrafYazTipi"/>
    <w:rsid w:val="009C2DC3"/>
  </w:style>
  <w:style w:type="character" w:styleId="zlenenKpr">
    <w:name w:val="FollowedHyperlink"/>
    <w:basedOn w:val="VarsaylanParagrafYazTipi"/>
    <w:uiPriority w:val="99"/>
    <w:semiHidden/>
    <w:unhideWhenUsed/>
    <w:rsid w:val="00F93F9A"/>
    <w:rPr>
      <w:color w:val="954F72" w:themeColor="followedHyperlink"/>
      <w:u w:val="single"/>
    </w:rPr>
  </w:style>
  <w:style w:type="paragraph" w:styleId="stBilgi">
    <w:name w:val="header"/>
    <w:basedOn w:val="Normal"/>
    <w:link w:val="stBilgiChar"/>
    <w:uiPriority w:val="99"/>
    <w:unhideWhenUsed/>
    <w:rsid w:val="00885F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F68"/>
  </w:style>
  <w:style w:type="paragraph" w:styleId="AltBilgi">
    <w:name w:val="footer"/>
    <w:basedOn w:val="Normal"/>
    <w:link w:val="AltBilgiChar"/>
    <w:uiPriority w:val="99"/>
    <w:unhideWhenUsed/>
    <w:rsid w:val="00885F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ypsdis.baskent.edu.tr/n/cep-gep/liste" TargetMode="External"/><Relationship Id="rId18" Type="http://schemas.openxmlformats.org/officeDocument/2006/relationships/hyperlink" Target="https://tbf.baskent.edu.tr/kw/upload/220/dosyalar/Erasmus-Yonergesi.pdf" TargetMode="External"/><Relationship Id="rId26" Type="http://schemas.openxmlformats.org/officeDocument/2006/relationships/hyperlink" Target="https://sabe.baskent.edu.tr" TargetMode="External"/><Relationship Id="rId3" Type="http://schemas.openxmlformats.org/officeDocument/2006/relationships/styles" Target="styles.xml"/><Relationship Id="rId21" Type="http://schemas.openxmlformats.org/officeDocument/2006/relationships/hyperlink" Target="https://tip.baskent.edu.t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eypsdis.baskent.edu.tr/n/cep-gep/liste" TargetMode="External"/><Relationship Id="rId17" Type="http://schemas.openxmlformats.org/officeDocument/2006/relationships/hyperlink" Target="https://truva.baskent.edu.tr/bilgipaketi/?dil=TR&amp;menu=kurumsal&amp;inner=AKTS" TargetMode="External"/><Relationship Id="rId25" Type="http://schemas.openxmlformats.org/officeDocument/2006/relationships/hyperlink" Target="https://sabe.baskent.edu.t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uva.baskent.edu.tr/bilgipaketi/?dil=TR&amp;menu=akademik&amp;inner=genelBilgi&amp;birim=467" TargetMode="External"/><Relationship Id="rId20" Type="http://schemas.openxmlformats.org/officeDocument/2006/relationships/hyperlink" Target="https://tip.baskent.edu.tr" TargetMode="External"/><Relationship Id="rId29" Type="http://schemas.openxmlformats.org/officeDocument/2006/relationships/hyperlink" Target="https://akademik.baskent.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baskent.edu.tr/kw/genel.php?id=116967" TargetMode="External"/><Relationship Id="rId24" Type="http://schemas.openxmlformats.org/officeDocument/2006/relationships/hyperlink" Target="https://sabe.baskent.edu.t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uva.baskent.edu.tr/bilgipaketi/?dil=TR&amp;menu=akademik&amp;inner=genelBilgi&amp;birim=468" TargetMode="External"/><Relationship Id="rId23" Type="http://schemas.openxmlformats.org/officeDocument/2006/relationships/hyperlink" Target="https://sabe.baskent.edu.tr" TargetMode="External"/><Relationship Id="rId28" Type="http://schemas.openxmlformats.org/officeDocument/2006/relationships/hyperlink" Target="https://aves.baskent.edu.tr" TargetMode="External"/><Relationship Id="rId10" Type="http://schemas.openxmlformats.org/officeDocument/2006/relationships/hyperlink" Target="http://truva.baskent.edu.tr/bilgipaketi/?birim=459&amp;menu_id=23&amp;id=44771&amp;dil=TR&amp;menu=akademik&amp;inner=genelBilgi" TargetMode="External"/><Relationship Id="rId19" Type="http://schemas.openxmlformats.org/officeDocument/2006/relationships/hyperlink" Target="https://adk.baskent.edu.tr" TargetMode="External"/><Relationship Id="rId31" Type="http://schemas.openxmlformats.org/officeDocument/2006/relationships/hyperlink" Target="https://dis.baskent.edu.tr/kw/index.php?form=MG0AV3&amp;form=MG0AV3&amp;utm_source=copilot.com" TargetMode="External"/><Relationship Id="rId4" Type="http://schemas.openxmlformats.org/officeDocument/2006/relationships/settings" Target="settings.xml"/><Relationship Id="rId9" Type="http://schemas.openxmlformats.org/officeDocument/2006/relationships/hyperlink" Target="mailto:dis@baskent.edu.tr" TargetMode="External"/><Relationship Id="rId14" Type="http://schemas.openxmlformats.org/officeDocument/2006/relationships/hyperlink" Target="https://truva.baskent.edu.tr/bilgipaketi/?dil=TR&amp;menu=akademik&amp;inner=genelBilgi&amp;birim=467" TargetMode="External"/><Relationship Id="rId22" Type="http://schemas.openxmlformats.org/officeDocument/2006/relationships/hyperlink" Target="https://sabe.baskent.edu.tr" TargetMode="External"/><Relationship Id="rId27" Type="http://schemas.openxmlformats.org/officeDocument/2006/relationships/hyperlink" Target="https://sabe.baskent.edu.tr" TargetMode="External"/><Relationship Id="rId30" Type="http://schemas.openxmlformats.org/officeDocument/2006/relationships/hyperlink" Target="https://performans.baskent.edu.t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3AA2-B27F-DD46-B291-27016C79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30</Pages>
  <Words>14166</Words>
  <Characters>80751</Characters>
  <Application>Microsoft Office Word</Application>
  <DocSecurity>0</DocSecurity>
  <Lines>672</Lines>
  <Paragraphs>189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nilüfer irem tunçer</dc:creator>
  <cp:keywords/>
  <dc:description/>
  <cp:lastModifiedBy>Author</cp:lastModifiedBy>
  <cp:revision>28</cp:revision>
  <dcterms:created xsi:type="dcterms:W3CDTF">2026-01-24T07:58:00Z</dcterms:created>
  <dcterms:modified xsi:type="dcterms:W3CDTF">2026-01-29T11:40:00Z</dcterms:modified>
</cp:coreProperties>
</file>